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0C9E" w:rsidRDefault="00470555">
      <w:pPr>
        <w:rPr>
          <w:rFonts w:asciiTheme="majorHAnsi" w:hAnsiTheme="majorHAnsi" w:cs="Apple Chancery"/>
          <w:b/>
          <w:bCs/>
          <w:i/>
          <w:sz w:val="22"/>
          <w:szCs w:val="22"/>
        </w:rPr>
      </w:pPr>
      <w:r>
        <w:rPr>
          <w:rFonts w:asciiTheme="majorHAnsi" w:hAnsiTheme="majorHAnsi" w:cs="Apple Chancery"/>
          <w:b/>
          <w:bCs/>
          <w:i/>
          <w:noProof/>
          <w:sz w:val="22"/>
          <w:szCs w:val="22"/>
          <w:lang w:val="nl-BE" w:eastAsia="nl-BE"/>
        </w:rPr>
        <w:drawing>
          <wp:inline distT="0" distB="0" distL="0" distR="0">
            <wp:extent cx="5756910" cy="8143733"/>
            <wp:effectExtent l="19050" t="0" r="0" b="0"/>
            <wp:docPr id="2" name="Image 3" descr="C:\Users\karel\AppData\Local\Temp\Temp1_COVER_DOSSIER_DE_PRESSE_EN_JPEG.zip\MICROSTART_Etude_COVER_FR_A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el\AppData\Local\Temp\Temp1_COVER_DOSSIER_DE_PRESSE_EN_JPEG.zip\MICROSTART_Etude_COVER_FR_A4_01.jpg"/>
                    <pic:cNvPicPr>
                      <a:picLocks noChangeAspect="1" noChangeArrowheads="1"/>
                    </pic:cNvPicPr>
                  </pic:nvPicPr>
                  <pic:blipFill>
                    <a:blip r:embed="rId8"/>
                    <a:srcRect/>
                    <a:stretch>
                      <a:fillRect/>
                    </a:stretch>
                  </pic:blipFill>
                  <pic:spPr bwMode="auto">
                    <a:xfrm>
                      <a:off x="0" y="0"/>
                      <a:ext cx="5756910" cy="8143733"/>
                    </a:xfrm>
                    <a:prstGeom prst="rect">
                      <a:avLst/>
                    </a:prstGeom>
                    <a:noFill/>
                    <a:ln w="9525">
                      <a:noFill/>
                      <a:miter lim="800000"/>
                      <a:headEnd/>
                      <a:tailEnd/>
                    </a:ln>
                  </pic:spPr>
                </pic:pic>
              </a:graphicData>
            </a:graphic>
          </wp:inline>
        </w:drawing>
      </w:r>
    </w:p>
    <w:p w:rsidR="00C10C9E" w:rsidRDefault="00C10C9E">
      <w:pPr>
        <w:rPr>
          <w:rFonts w:asciiTheme="majorHAnsi" w:hAnsiTheme="majorHAnsi" w:cs="Apple Chancery"/>
          <w:b/>
          <w:bCs/>
          <w:i/>
          <w:sz w:val="22"/>
          <w:szCs w:val="22"/>
        </w:rPr>
      </w:pPr>
      <w:r>
        <w:rPr>
          <w:rFonts w:asciiTheme="majorHAnsi" w:hAnsiTheme="majorHAnsi" w:cs="Apple Chancery"/>
          <w:b/>
          <w:bCs/>
          <w:i/>
          <w:sz w:val="22"/>
          <w:szCs w:val="22"/>
        </w:rPr>
        <w:br w:type="page"/>
      </w:r>
    </w:p>
    <w:p w:rsidR="00CA746A" w:rsidRPr="00B6543C" w:rsidRDefault="00D00A5C" w:rsidP="003E5C02">
      <w:pPr>
        <w:jc w:val="right"/>
        <w:rPr>
          <w:rFonts w:asciiTheme="majorHAnsi" w:hAnsiTheme="majorHAnsi" w:cs="Apple Chancery"/>
          <w:b/>
          <w:bCs/>
          <w:i/>
          <w:sz w:val="22"/>
          <w:szCs w:val="22"/>
        </w:rPr>
      </w:pPr>
      <w:r w:rsidRPr="00B6543C">
        <w:rPr>
          <w:rFonts w:asciiTheme="majorHAnsi" w:hAnsiTheme="majorHAnsi" w:cs="Apple Chancery"/>
          <w:b/>
          <w:bCs/>
          <w:i/>
          <w:sz w:val="22"/>
          <w:szCs w:val="22"/>
        </w:rPr>
        <w:lastRenderedPageBreak/>
        <w:t>Communiqué de presse</w:t>
      </w:r>
    </w:p>
    <w:p w:rsidR="00CA746A" w:rsidRPr="00B6543C" w:rsidRDefault="00CA746A" w:rsidP="00FC01E2">
      <w:pPr>
        <w:jc w:val="center"/>
        <w:rPr>
          <w:rFonts w:asciiTheme="majorHAnsi" w:hAnsiTheme="majorHAnsi" w:cs="Apple Chancery"/>
          <w:b/>
          <w:bCs/>
          <w:sz w:val="22"/>
          <w:szCs w:val="22"/>
        </w:rPr>
      </w:pPr>
    </w:p>
    <w:p w:rsidR="00132B7D" w:rsidRDefault="00132B7D" w:rsidP="00FC01E2">
      <w:pPr>
        <w:jc w:val="center"/>
        <w:rPr>
          <w:rFonts w:asciiTheme="majorHAnsi" w:hAnsiTheme="majorHAnsi" w:cs="Apple Chancery"/>
          <w:b/>
          <w:bCs/>
          <w:sz w:val="22"/>
          <w:szCs w:val="22"/>
        </w:rPr>
      </w:pPr>
    </w:p>
    <w:p w:rsidR="005B7620" w:rsidRPr="00B6543C" w:rsidRDefault="000D5524" w:rsidP="003E5C02">
      <w:pPr>
        <w:jc w:val="both"/>
        <w:rPr>
          <w:rFonts w:asciiTheme="majorHAnsi" w:hAnsiTheme="majorHAnsi" w:cs="Apple Chancery"/>
          <w:b/>
          <w:bCs/>
          <w:i/>
          <w:color w:val="005B97"/>
        </w:rPr>
      </w:pPr>
      <w:r w:rsidRPr="00B6543C">
        <w:rPr>
          <w:rFonts w:asciiTheme="majorHAnsi" w:hAnsiTheme="majorHAnsi" w:cs="Apple Chancery"/>
          <w:b/>
          <w:bCs/>
          <w:i/>
          <w:color w:val="005B97"/>
        </w:rPr>
        <w:t>Vlerick, KPMG et VISES</w:t>
      </w:r>
      <w:r w:rsidR="006414C9" w:rsidRPr="00B6543C">
        <w:rPr>
          <w:rFonts w:asciiTheme="majorHAnsi" w:hAnsiTheme="majorHAnsi" w:cs="Apple Chancery"/>
          <w:b/>
          <w:bCs/>
          <w:i/>
          <w:color w:val="005B97"/>
        </w:rPr>
        <w:t xml:space="preserve"> mesurent l’impact </w:t>
      </w:r>
      <w:r w:rsidR="00D00A5C" w:rsidRPr="00B6543C">
        <w:rPr>
          <w:rFonts w:asciiTheme="majorHAnsi" w:hAnsiTheme="majorHAnsi" w:cs="Apple Chancery"/>
          <w:b/>
          <w:bCs/>
          <w:i/>
          <w:color w:val="005B97"/>
        </w:rPr>
        <w:t>du microcrédit</w:t>
      </w:r>
      <w:r w:rsidR="00AE4C23" w:rsidRPr="00B6543C">
        <w:rPr>
          <w:rFonts w:asciiTheme="majorHAnsi" w:hAnsiTheme="majorHAnsi" w:cs="Apple Chancery"/>
          <w:b/>
          <w:bCs/>
          <w:i/>
          <w:color w:val="005B97"/>
        </w:rPr>
        <w:t xml:space="preserve"> </w:t>
      </w:r>
      <w:r w:rsidR="00FF466B" w:rsidRPr="00B6543C">
        <w:rPr>
          <w:rFonts w:asciiTheme="majorHAnsi" w:hAnsiTheme="majorHAnsi" w:cs="Apple Chancery"/>
          <w:b/>
          <w:bCs/>
          <w:i/>
          <w:color w:val="005B97"/>
        </w:rPr>
        <w:t xml:space="preserve">en </w:t>
      </w:r>
      <w:r w:rsidR="00315600" w:rsidRPr="00B6543C">
        <w:rPr>
          <w:rFonts w:asciiTheme="majorHAnsi" w:hAnsiTheme="majorHAnsi" w:cs="Apple Chancery"/>
          <w:b/>
          <w:bCs/>
          <w:i/>
          <w:color w:val="005B97"/>
        </w:rPr>
        <w:t>Belgique</w:t>
      </w:r>
    </w:p>
    <w:p w:rsidR="003E5C02" w:rsidRPr="00132B7D" w:rsidRDefault="003E5C02" w:rsidP="00996C45">
      <w:pPr>
        <w:jc w:val="both"/>
        <w:rPr>
          <w:rFonts w:asciiTheme="majorHAnsi" w:hAnsiTheme="majorHAnsi" w:cs="Apple Chancery"/>
          <w:b/>
        </w:rPr>
      </w:pPr>
    </w:p>
    <w:p w:rsidR="003E5C02" w:rsidRPr="00132B7D" w:rsidRDefault="005B7620" w:rsidP="00996C45">
      <w:pPr>
        <w:jc w:val="both"/>
        <w:rPr>
          <w:rFonts w:asciiTheme="majorHAnsi" w:hAnsiTheme="majorHAnsi" w:cs="Apple Chancery"/>
          <w:b/>
          <w:color w:val="006D44"/>
          <w:sz w:val="28"/>
          <w:szCs w:val="28"/>
        </w:rPr>
      </w:pPr>
      <w:r w:rsidRPr="00132B7D">
        <w:rPr>
          <w:rFonts w:asciiTheme="majorHAnsi" w:hAnsiTheme="majorHAnsi" w:cs="Apple Chancery"/>
          <w:b/>
          <w:color w:val="006D44"/>
          <w:sz w:val="28"/>
          <w:szCs w:val="28"/>
        </w:rPr>
        <w:t xml:space="preserve">1 EURO INVESTI </w:t>
      </w:r>
      <w:r w:rsidR="00FF466B" w:rsidRPr="00132B7D">
        <w:rPr>
          <w:rFonts w:asciiTheme="majorHAnsi" w:hAnsiTheme="majorHAnsi" w:cs="Apple Chancery"/>
          <w:b/>
          <w:color w:val="006D44"/>
          <w:sz w:val="28"/>
          <w:szCs w:val="28"/>
        </w:rPr>
        <w:t>DANS LE MICROCR</w:t>
      </w:r>
      <w:r w:rsidR="00047829" w:rsidRPr="00132B7D">
        <w:rPr>
          <w:rFonts w:asciiTheme="majorHAnsi" w:hAnsiTheme="majorHAnsi" w:cs="Apple Chancery"/>
          <w:b/>
          <w:color w:val="006D44"/>
          <w:sz w:val="28"/>
          <w:szCs w:val="28"/>
        </w:rPr>
        <w:t>É</w:t>
      </w:r>
      <w:r w:rsidR="00FF466B" w:rsidRPr="00132B7D">
        <w:rPr>
          <w:rFonts w:asciiTheme="majorHAnsi" w:hAnsiTheme="majorHAnsi" w:cs="Apple Chancery"/>
          <w:b/>
          <w:color w:val="006D44"/>
          <w:sz w:val="28"/>
          <w:szCs w:val="28"/>
        </w:rPr>
        <w:t>DIT</w:t>
      </w:r>
      <w:r w:rsidRPr="00132B7D">
        <w:rPr>
          <w:rFonts w:asciiTheme="majorHAnsi" w:hAnsiTheme="majorHAnsi" w:cs="Apple Chancery"/>
          <w:b/>
          <w:color w:val="006D44"/>
          <w:sz w:val="28"/>
          <w:szCs w:val="28"/>
        </w:rPr>
        <w:t xml:space="preserve"> EN RAPPORTE 4 </w:t>
      </w:r>
      <w:r w:rsidR="00FF466B" w:rsidRPr="00132B7D">
        <w:rPr>
          <w:rFonts w:asciiTheme="majorHAnsi" w:hAnsiTheme="majorHAnsi" w:cs="Apple Chancery"/>
          <w:b/>
          <w:color w:val="006D44"/>
          <w:sz w:val="28"/>
          <w:szCs w:val="28"/>
        </w:rPr>
        <w:t>A LA COLLECTIVIT</w:t>
      </w:r>
      <w:r w:rsidR="00047829" w:rsidRPr="00132B7D">
        <w:rPr>
          <w:rFonts w:asciiTheme="majorHAnsi" w:hAnsiTheme="majorHAnsi" w:cs="Apple Chancery"/>
          <w:b/>
          <w:color w:val="006D44"/>
          <w:sz w:val="28"/>
          <w:szCs w:val="28"/>
        </w:rPr>
        <w:t>É</w:t>
      </w:r>
    </w:p>
    <w:p w:rsidR="008D6DE3" w:rsidRPr="00132B7D" w:rsidRDefault="009E561C" w:rsidP="00996C45">
      <w:pPr>
        <w:widowControl w:val="0"/>
        <w:autoSpaceDE w:val="0"/>
        <w:autoSpaceDN w:val="0"/>
        <w:adjustRightInd w:val="0"/>
        <w:jc w:val="both"/>
        <w:rPr>
          <w:rFonts w:asciiTheme="majorHAnsi" w:hAnsiTheme="majorHAnsi" w:cs="Apple Chancery"/>
          <w:b/>
          <w:color w:val="006D44"/>
          <w:sz w:val="28"/>
          <w:szCs w:val="28"/>
        </w:rPr>
      </w:pPr>
      <w:r w:rsidRPr="009E561C">
        <w:rPr>
          <w:rFonts w:asciiTheme="majorHAnsi" w:hAnsiTheme="majorHAnsi" w:cs="Apple Chancery"/>
          <w:b/>
          <w:color w:val="006D44"/>
          <w:sz w:val="22"/>
          <w:szCs w:val="22"/>
        </w:rPr>
        <w:pict>
          <v:rect id="_x0000_i1025" style="width:0;height:1.5pt" o:hralign="center" o:hrstd="t" o:hr="t" fillcolor="#a0a0a0" stroked="f"/>
        </w:pict>
      </w:r>
    </w:p>
    <w:p w:rsidR="004F1716" w:rsidRPr="009852F2" w:rsidRDefault="004F1716" w:rsidP="003E5C02">
      <w:pPr>
        <w:widowControl w:val="0"/>
        <w:autoSpaceDE w:val="0"/>
        <w:autoSpaceDN w:val="0"/>
        <w:adjustRightInd w:val="0"/>
        <w:jc w:val="both"/>
        <w:rPr>
          <w:rFonts w:asciiTheme="majorHAnsi" w:hAnsiTheme="majorHAnsi" w:cs="Apple Chancery"/>
          <w:b/>
          <w:i/>
          <w:color w:val="000000" w:themeColor="text1"/>
          <w:sz w:val="22"/>
          <w:szCs w:val="22"/>
        </w:rPr>
      </w:pPr>
      <w:r w:rsidRPr="009852F2">
        <w:rPr>
          <w:rFonts w:asciiTheme="majorHAnsi" w:hAnsiTheme="majorHAnsi" w:cs="Apple Chancery"/>
          <w:b/>
          <w:i/>
          <w:color w:val="000000" w:themeColor="text1"/>
          <w:sz w:val="22"/>
          <w:szCs w:val="22"/>
        </w:rPr>
        <w:t>&gt; 84</w:t>
      </w:r>
      <w:r w:rsidR="002879F8" w:rsidRPr="009852F2">
        <w:rPr>
          <w:rFonts w:asciiTheme="majorHAnsi" w:hAnsiTheme="majorHAnsi" w:cs="Apple Chancery"/>
          <w:b/>
          <w:i/>
          <w:color w:val="000000" w:themeColor="text1"/>
          <w:sz w:val="22"/>
          <w:szCs w:val="22"/>
        </w:rPr>
        <w:t> </w:t>
      </w:r>
      <w:r w:rsidRPr="009852F2">
        <w:rPr>
          <w:rFonts w:asciiTheme="majorHAnsi" w:hAnsiTheme="majorHAnsi" w:cs="Apple Chancery"/>
          <w:b/>
          <w:i/>
          <w:color w:val="000000" w:themeColor="text1"/>
          <w:sz w:val="22"/>
          <w:szCs w:val="22"/>
        </w:rPr>
        <w:t>% des microentrepreneurs se trouvent en situation d’emploi.</w:t>
      </w:r>
    </w:p>
    <w:p w:rsidR="004F1716" w:rsidRPr="009852F2" w:rsidRDefault="000D5524" w:rsidP="003E5C02">
      <w:pPr>
        <w:widowControl w:val="0"/>
        <w:autoSpaceDE w:val="0"/>
        <w:autoSpaceDN w:val="0"/>
        <w:adjustRightInd w:val="0"/>
        <w:jc w:val="both"/>
        <w:rPr>
          <w:rFonts w:asciiTheme="majorHAnsi" w:hAnsiTheme="majorHAnsi" w:cs="Apple Chancery"/>
          <w:b/>
          <w:i/>
          <w:color w:val="000000" w:themeColor="text1"/>
          <w:sz w:val="22"/>
          <w:szCs w:val="22"/>
        </w:rPr>
      </w:pPr>
      <w:r w:rsidRPr="009852F2">
        <w:rPr>
          <w:rFonts w:asciiTheme="majorHAnsi" w:hAnsiTheme="majorHAnsi" w:cs="Apple Chancery"/>
          <w:b/>
          <w:i/>
          <w:color w:val="000000" w:themeColor="text1"/>
          <w:sz w:val="22"/>
          <w:szCs w:val="22"/>
        </w:rPr>
        <w:t xml:space="preserve">&gt; Le taux de pérennité des </w:t>
      </w:r>
      <w:r w:rsidR="004F1716" w:rsidRPr="009852F2">
        <w:rPr>
          <w:rFonts w:asciiTheme="majorHAnsi" w:hAnsiTheme="majorHAnsi" w:cs="Apple Chancery"/>
          <w:b/>
          <w:i/>
          <w:color w:val="000000" w:themeColor="text1"/>
          <w:sz w:val="22"/>
          <w:szCs w:val="22"/>
        </w:rPr>
        <w:t>entreprises</w:t>
      </w:r>
      <w:r w:rsidRPr="009852F2">
        <w:rPr>
          <w:rFonts w:asciiTheme="majorHAnsi" w:hAnsiTheme="majorHAnsi" w:cs="Apple Chancery"/>
          <w:b/>
          <w:i/>
          <w:color w:val="000000" w:themeColor="text1"/>
          <w:sz w:val="22"/>
          <w:szCs w:val="22"/>
        </w:rPr>
        <w:t xml:space="preserve"> créées</w:t>
      </w:r>
      <w:r w:rsidR="004F1716" w:rsidRPr="009852F2">
        <w:rPr>
          <w:rFonts w:asciiTheme="majorHAnsi" w:hAnsiTheme="majorHAnsi" w:cs="Apple Chancery"/>
          <w:b/>
          <w:i/>
          <w:color w:val="000000" w:themeColor="text1"/>
          <w:sz w:val="22"/>
          <w:szCs w:val="22"/>
        </w:rPr>
        <w:t xml:space="preserve"> </w:t>
      </w:r>
      <w:r w:rsidR="00C246D4" w:rsidRPr="009852F2">
        <w:rPr>
          <w:rFonts w:asciiTheme="majorHAnsi" w:hAnsiTheme="majorHAnsi" w:cs="Apple Chancery"/>
          <w:b/>
          <w:i/>
          <w:color w:val="000000" w:themeColor="text1"/>
          <w:sz w:val="22"/>
          <w:szCs w:val="22"/>
        </w:rPr>
        <w:t xml:space="preserve">grâce au microcrédit </w:t>
      </w:r>
      <w:r w:rsidR="00C015BF" w:rsidRPr="009852F2">
        <w:rPr>
          <w:rFonts w:asciiTheme="majorHAnsi" w:hAnsiTheme="majorHAnsi" w:cs="Apple Chancery"/>
          <w:b/>
          <w:i/>
          <w:color w:val="000000" w:themeColor="text1"/>
          <w:sz w:val="22"/>
          <w:szCs w:val="22"/>
        </w:rPr>
        <w:t>s’élève à 78</w:t>
      </w:r>
      <w:r w:rsidR="002879F8" w:rsidRPr="009852F2">
        <w:rPr>
          <w:rFonts w:asciiTheme="majorHAnsi" w:hAnsiTheme="majorHAnsi" w:cs="Apple Chancery"/>
          <w:b/>
          <w:i/>
          <w:color w:val="000000" w:themeColor="text1"/>
          <w:sz w:val="22"/>
          <w:szCs w:val="22"/>
        </w:rPr>
        <w:t> </w:t>
      </w:r>
      <w:r w:rsidR="004F1716" w:rsidRPr="009852F2">
        <w:rPr>
          <w:rFonts w:asciiTheme="majorHAnsi" w:hAnsiTheme="majorHAnsi" w:cs="Apple Chancery"/>
          <w:b/>
          <w:i/>
          <w:color w:val="000000" w:themeColor="text1"/>
          <w:sz w:val="22"/>
          <w:szCs w:val="22"/>
        </w:rPr>
        <w:t>%.</w:t>
      </w:r>
    </w:p>
    <w:p w:rsidR="004F1716" w:rsidRPr="009852F2" w:rsidRDefault="004F1716" w:rsidP="003E5C02">
      <w:pPr>
        <w:widowControl w:val="0"/>
        <w:autoSpaceDE w:val="0"/>
        <w:autoSpaceDN w:val="0"/>
        <w:adjustRightInd w:val="0"/>
        <w:jc w:val="both"/>
        <w:rPr>
          <w:rFonts w:asciiTheme="majorHAnsi" w:hAnsiTheme="majorHAnsi" w:cs="Apple Chancery"/>
          <w:b/>
          <w:i/>
          <w:color w:val="000000" w:themeColor="text1"/>
          <w:sz w:val="22"/>
          <w:szCs w:val="22"/>
        </w:rPr>
      </w:pPr>
      <w:r w:rsidRPr="009852F2">
        <w:rPr>
          <w:rFonts w:asciiTheme="majorHAnsi" w:hAnsiTheme="majorHAnsi" w:cs="Apple Chancery"/>
          <w:b/>
          <w:i/>
          <w:color w:val="000000" w:themeColor="text1"/>
          <w:sz w:val="22"/>
          <w:szCs w:val="22"/>
        </w:rPr>
        <w:t xml:space="preserve">&gt; </w:t>
      </w:r>
      <w:r w:rsidR="000D5524" w:rsidRPr="009852F2">
        <w:rPr>
          <w:rFonts w:asciiTheme="majorHAnsi" w:hAnsiTheme="majorHAnsi" w:cs="Apple Chancery"/>
          <w:b/>
          <w:i/>
          <w:color w:val="000000" w:themeColor="text1"/>
          <w:sz w:val="22"/>
          <w:szCs w:val="22"/>
        </w:rPr>
        <w:t>Presqu</w:t>
      </w:r>
      <w:r w:rsidR="00C038A2" w:rsidRPr="009852F2">
        <w:rPr>
          <w:rFonts w:asciiTheme="majorHAnsi" w:hAnsiTheme="majorHAnsi" w:cs="Apple Chancery"/>
          <w:b/>
          <w:i/>
          <w:color w:val="000000" w:themeColor="text1"/>
          <w:sz w:val="22"/>
          <w:szCs w:val="22"/>
        </w:rPr>
        <w:t xml:space="preserve">e </w:t>
      </w:r>
      <w:r w:rsidR="000D5524" w:rsidRPr="009852F2">
        <w:rPr>
          <w:rFonts w:asciiTheme="majorHAnsi" w:hAnsiTheme="majorHAnsi" w:cs="Apple Chancery"/>
          <w:b/>
          <w:i/>
          <w:color w:val="000000" w:themeColor="text1"/>
          <w:sz w:val="22"/>
          <w:szCs w:val="22"/>
        </w:rPr>
        <w:t>un tiers des entreprises en activité engagent</w:t>
      </w:r>
      <w:r w:rsidRPr="009852F2">
        <w:rPr>
          <w:rFonts w:asciiTheme="majorHAnsi" w:hAnsiTheme="majorHAnsi" w:cs="Apple Chancery"/>
          <w:b/>
          <w:i/>
          <w:color w:val="000000" w:themeColor="text1"/>
          <w:sz w:val="22"/>
          <w:szCs w:val="22"/>
        </w:rPr>
        <w:t xml:space="preserve"> des collaborateurs, dont 41</w:t>
      </w:r>
      <w:r w:rsidR="002879F8" w:rsidRPr="009852F2">
        <w:rPr>
          <w:rFonts w:asciiTheme="majorHAnsi" w:hAnsiTheme="majorHAnsi" w:cs="Apple Chancery"/>
          <w:b/>
          <w:i/>
          <w:color w:val="000000" w:themeColor="text1"/>
          <w:sz w:val="22"/>
          <w:szCs w:val="22"/>
        </w:rPr>
        <w:t> </w:t>
      </w:r>
      <w:r w:rsidRPr="009852F2">
        <w:rPr>
          <w:rFonts w:asciiTheme="majorHAnsi" w:hAnsiTheme="majorHAnsi" w:cs="Apple Chancery"/>
          <w:b/>
          <w:i/>
          <w:color w:val="000000" w:themeColor="text1"/>
          <w:sz w:val="22"/>
          <w:szCs w:val="22"/>
        </w:rPr>
        <w:t xml:space="preserve">% étaient sans emploi.   </w:t>
      </w:r>
    </w:p>
    <w:p w:rsidR="004F1716" w:rsidRPr="00132B7D" w:rsidRDefault="009E561C" w:rsidP="003E5C02">
      <w:pPr>
        <w:widowControl w:val="0"/>
        <w:autoSpaceDE w:val="0"/>
        <w:autoSpaceDN w:val="0"/>
        <w:adjustRightInd w:val="0"/>
        <w:jc w:val="both"/>
        <w:rPr>
          <w:rFonts w:asciiTheme="majorHAnsi" w:hAnsiTheme="majorHAnsi" w:cs="Apple Chancery"/>
          <w:b/>
          <w:color w:val="006D44"/>
          <w:sz w:val="22"/>
          <w:szCs w:val="22"/>
        </w:rPr>
      </w:pPr>
      <w:r w:rsidRPr="009E561C">
        <w:rPr>
          <w:rFonts w:asciiTheme="majorHAnsi" w:hAnsiTheme="majorHAnsi" w:cs="Apple Chancery"/>
          <w:b/>
          <w:color w:val="006D44"/>
          <w:sz w:val="22"/>
          <w:szCs w:val="22"/>
        </w:rPr>
        <w:pict>
          <v:rect id="_x0000_i1026" style="width:0;height:1.5pt" o:hralign="center" o:hrstd="t" o:hr="t" fillcolor="#a0a0a0" stroked="f"/>
        </w:pict>
      </w:r>
    </w:p>
    <w:p w:rsidR="00CA4D02" w:rsidRPr="00642F4B" w:rsidRDefault="005B7620"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pple Chancery"/>
          <w:b/>
          <w:sz w:val="22"/>
          <w:szCs w:val="22"/>
        </w:rPr>
      </w:pPr>
      <w:r w:rsidRPr="00642F4B">
        <w:rPr>
          <w:rFonts w:asciiTheme="majorHAnsi" w:hAnsiTheme="majorHAnsi" w:cs="Apple Chancery"/>
          <w:b/>
          <w:sz w:val="22"/>
          <w:szCs w:val="22"/>
        </w:rPr>
        <w:t xml:space="preserve">Bruxelles, le 19 octobre 2017 </w:t>
      </w:r>
      <w:r w:rsidR="00047829">
        <w:rPr>
          <w:rFonts w:asciiTheme="majorHAnsi" w:hAnsiTheme="majorHAnsi" w:cs="Apple Chancery"/>
          <w:b/>
          <w:sz w:val="22"/>
          <w:szCs w:val="22"/>
        </w:rPr>
        <w:t>—</w:t>
      </w:r>
      <w:r w:rsidR="0022365E">
        <w:rPr>
          <w:rFonts w:asciiTheme="majorHAnsi" w:hAnsiTheme="majorHAnsi" w:cs="Apple Chancery"/>
          <w:b/>
          <w:sz w:val="22"/>
          <w:szCs w:val="22"/>
        </w:rPr>
        <w:t xml:space="preserve"> </w:t>
      </w:r>
      <w:r w:rsidR="00CA4D02" w:rsidRPr="00741FB2">
        <w:rPr>
          <w:rFonts w:asciiTheme="majorHAnsi" w:hAnsiTheme="majorHAnsi" w:cs="Apple Chancery"/>
          <w:b/>
          <w:sz w:val="22"/>
          <w:szCs w:val="22"/>
        </w:rPr>
        <w:t xml:space="preserve">Selon un bilan croisé de trois études réalisées </w:t>
      </w:r>
      <w:r w:rsidR="00BD4CF9" w:rsidRPr="00642F4B">
        <w:rPr>
          <w:rFonts w:asciiTheme="majorHAnsi" w:hAnsiTheme="majorHAnsi" w:cs="Apple Chancery"/>
          <w:b/>
          <w:sz w:val="22"/>
          <w:szCs w:val="22"/>
        </w:rPr>
        <w:t xml:space="preserve">par </w:t>
      </w:r>
      <w:r w:rsidR="009A18D9">
        <w:rPr>
          <w:rFonts w:asciiTheme="majorHAnsi" w:hAnsiTheme="majorHAnsi" w:cs="Apple Chancery"/>
          <w:b/>
          <w:sz w:val="22"/>
          <w:szCs w:val="22"/>
        </w:rPr>
        <w:t xml:space="preserve">la </w:t>
      </w:r>
      <w:r w:rsidR="00BD4CF9" w:rsidRPr="00642F4B">
        <w:rPr>
          <w:rFonts w:asciiTheme="majorHAnsi" w:hAnsiTheme="majorHAnsi" w:cs="Apple Chancery"/>
          <w:b/>
          <w:sz w:val="22"/>
          <w:szCs w:val="22"/>
        </w:rPr>
        <w:t xml:space="preserve">Vlerick Business School, le </w:t>
      </w:r>
      <w:r w:rsidR="00CA4D02" w:rsidRPr="00642F4B">
        <w:rPr>
          <w:rFonts w:asciiTheme="majorHAnsi" w:hAnsiTheme="majorHAnsi" w:cs="Apple Chancery"/>
          <w:b/>
          <w:sz w:val="22"/>
          <w:szCs w:val="22"/>
        </w:rPr>
        <w:t xml:space="preserve">cabinet d’audit KPMG et </w:t>
      </w:r>
      <w:r w:rsidR="00F93550">
        <w:rPr>
          <w:rFonts w:asciiTheme="majorHAnsi" w:hAnsiTheme="majorHAnsi" w:cs="Apple Chancery"/>
          <w:b/>
          <w:sz w:val="22"/>
          <w:szCs w:val="22"/>
        </w:rPr>
        <w:t>le pr</w:t>
      </w:r>
      <w:r w:rsidR="00F61BBB">
        <w:rPr>
          <w:rFonts w:asciiTheme="majorHAnsi" w:hAnsiTheme="majorHAnsi" w:cs="Apple Chancery"/>
          <w:b/>
          <w:sz w:val="22"/>
          <w:szCs w:val="22"/>
        </w:rPr>
        <w:t>ojet VISES (Valoriser l’Impact S</w:t>
      </w:r>
      <w:r w:rsidR="00F93550">
        <w:rPr>
          <w:rFonts w:asciiTheme="majorHAnsi" w:hAnsiTheme="majorHAnsi" w:cs="Apple Chancery"/>
          <w:b/>
          <w:sz w:val="22"/>
          <w:szCs w:val="22"/>
        </w:rPr>
        <w:t>ocial de l’</w:t>
      </w:r>
      <w:r w:rsidR="00F93550" w:rsidRPr="00F93550">
        <w:rPr>
          <w:rFonts w:asciiTheme="majorHAnsi" w:hAnsiTheme="majorHAnsi" w:cs="Apple Chancery"/>
          <w:b/>
          <w:sz w:val="22"/>
          <w:szCs w:val="22"/>
        </w:rPr>
        <w:t>Entrepreneuriat Social)</w:t>
      </w:r>
      <w:r w:rsidR="00CA4D02" w:rsidRPr="00642F4B">
        <w:rPr>
          <w:rFonts w:asciiTheme="majorHAnsi" w:hAnsiTheme="majorHAnsi" w:cs="Apple Chancery"/>
          <w:b/>
          <w:sz w:val="22"/>
          <w:szCs w:val="22"/>
        </w:rPr>
        <w:t>, l’action de micro</w:t>
      </w:r>
      <w:r w:rsidR="00CA4D02" w:rsidRPr="00642F4B">
        <w:rPr>
          <w:rFonts w:asciiTheme="majorHAnsi" w:hAnsiTheme="majorHAnsi" w:cs="Apple Chancery"/>
          <w:b/>
          <w:i/>
          <w:iCs/>
          <w:sz w:val="22"/>
          <w:szCs w:val="22"/>
        </w:rPr>
        <w:t xml:space="preserve">Start </w:t>
      </w:r>
      <w:r w:rsidR="00CA4D02" w:rsidRPr="00642F4B">
        <w:rPr>
          <w:rFonts w:asciiTheme="majorHAnsi" w:hAnsiTheme="majorHAnsi" w:cs="Apple Chancery"/>
          <w:b/>
          <w:iCs/>
          <w:sz w:val="22"/>
          <w:szCs w:val="22"/>
        </w:rPr>
        <w:t>améliore le quotidien des microentrepreneurs</w:t>
      </w:r>
      <w:r w:rsidR="00F93550">
        <w:rPr>
          <w:rFonts w:asciiTheme="majorHAnsi" w:hAnsiTheme="majorHAnsi" w:cs="Apple Chancery"/>
          <w:b/>
          <w:iCs/>
          <w:sz w:val="22"/>
          <w:szCs w:val="22"/>
        </w:rPr>
        <w:t>.</w:t>
      </w:r>
      <w:r w:rsidR="00CA4D02" w:rsidRPr="00642F4B">
        <w:rPr>
          <w:rFonts w:asciiTheme="majorHAnsi" w:hAnsiTheme="majorHAnsi" w:cs="Apple Chancery"/>
          <w:b/>
          <w:iCs/>
          <w:sz w:val="22"/>
          <w:szCs w:val="22"/>
        </w:rPr>
        <w:t xml:space="preserve"> </w:t>
      </w:r>
      <w:r w:rsidR="00F93550">
        <w:rPr>
          <w:rFonts w:asciiTheme="majorHAnsi" w:hAnsiTheme="majorHAnsi" w:cs="Apple Chancery"/>
          <w:b/>
          <w:iCs/>
          <w:sz w:val="22"/>
          <w:szCs w:val="22"/>
        </w:rPr>
        <w:t xml:space="preserve">Autre </w:t>
      </w:r>
      <w:r w:rsidR="001B6867">
        <w:rPr>
          <w:rFonts w:asciiTheme="majorHAnsi" w:hAnsiTheme="majorHAnsi" w:cs="Apple Chancery"/>
          <w:b/>
          <w:iCs/>
          <w:sz w:val="22"/>
          <w:szCs w:val="22"/>
        </w:rPr>
        <w:t>enseignement</w:t>
      </w:r>
      <w:r w:rsidR="009A18D9">
        <w:rPr>
          <w:rFonts w:asciiTheme="majorHAnsi" w:hAnsiTheme="majorHAnsi" w:cs="Apple Chancery"/>
          <w:b/>
          <w:iCs/>
          <w:sz w:val="22"/>
          <w:szCs w:val="22"/>
        </w:rPr>
        <w:t> :</w:t>
      </w:r>
      <w:r w:rsidR="00F93550">
        <w:rPr>
          <w:rFonts w:asciiTheme="majorHAnsi" w:hAnsiTheme="majorHAnsi" w:cs="Apple Chancery"/>
          <w:b/>
          <w:iCs/>
          <w:sz w:val="22"/>
          <w:szCs w:val="22"/>
        </w:rPr>
        <w:t xml:space="preserve"> </w:t>
      </w:r>
      <w:r w:rsidR="00F93550">
        <w:rPr>
          <w:rFonts w:asciiTheme="majorHAnsi" w:hAnsiTheme="majorHAnsi" w:cs="Apple Chancery"/>
          <w:b/>
          <w:sz w:val="22"/>
          <w:szCs w:val="22"/>
        </w:rPr>
        <w:t xml:space="preserve">les nombreuses </w:t>
      </w:r>
      <w:r w:rsidR="00CA4D02" w:rsidRPr="00642F4B">
        <w:rPr>
          <w:rFonts w:asciiTheme="majorHAnsi" w:hAnsiTheme="majorHAnsi" w:cs="Apple Chancery"/>
          <w:b/>
          <w:sz w:val="22"/>
          <w:szCs w:val="22"/>
        </w:rPr>
        <w:t>retombées positives permettant aux pouvoirs publics de réaliser des économies en aides sociales diverses et d’importants gains fiscaux.</w:t>
      </w:r>
    </w:p>
    <w:p w:rsidR="00CA4D02" w:rsidRPr="00642F4B" w:rsidRDefault="00CA4D02" w:rsidP="009852F2">
      <w:pPr>
        <w:widowControl w:val="0"/>
        <w:autoSpaceDE w:val="0"/>
        <w:autoSpaceDN w:val="0"/>
        <w:adjustRightInd w:val="0"/>
        <w:rPr>
          <w:rFonts w:asciiTheme="majorHAnsi" w:hAnsiTheme="majorHAnsi" w:cs="Apple Chancery"/>
          <w:b/>
          <w:sz w:val="22"/>
          <w:szCs w:val="22"/>
        </w:rPr>
      </w:pPr>
    </w:p>
    <w:p w:rsidR="000606F9" w:rsidRDefault="000606F9" w:rsidP="009852F2">
      <w:pPr>
        <w:rPr>
          <w:rFonts w:asciiTheme="majorHAnsi" w:hAnsiTheme="majorHAnsi" w:cs="Apple Chancery"/>
          <w:sz w:val="22"/>
          <w:szCs w:val="22"/>
        </w:rPr>
      </w:pPr>
      <w:r w:rsidRPr="000D5524">
        <w:rPr>
          <w:rFonts w:asciiTheme="majorHAnsi" w:hAnsiTheme="majorHAnsi" w:cs="Apple Chancery"/>
          <w:sz w:val="22"/>
          <w:szCs w:val="22"/>
        </w:rPr>
        <w:t>Depuis 2010,</w:t>
      </w:r>
      <w:r>
        <w:rPr>
          <w:rFonts w:asciiTheme="majorHAnsi" w:hAnsiTheme="majorHAnsi" w:cs="Apple Chancery"/>
          <w:b/>
          <w:sz w:val="22"/>
          <w:szCs w:val="22"/>
        </w:rPr>
        <w:t xml:space="preserve"> </w:t>
      </w:r>
      <w:r w:rsidRPr="000606F9">
        <w:rPr>
          <w:rFonts w:asciiTheme="majorHAnsi" w:hAnsiTheme="majorHAnsi" w:cs="Apple Chancery"/>
          <w:b/>
          <w:sz w:val="22"/>
          <w:szCs w:val="22"/>
        </w:rPr>
        <w:t>micro</w:t>
      </w:r>
      <w:r w:rsidRPr="000D5524">
        <w:rPr>
          <w:rFonts w:asciiTheme="majorHAnsi" w:hAnsiTheme="majorHAnsi" w:cs="Apple Chancery"/>
          <w:b/>
          <w:i/>
          <w:sz w:val="22"/>
          <w:szCs w:val="22"/>
        </w:rPr>
        <w:t>Start</w:t>
      </w:r>
      <w:r w:rsidRPr="000606F9">
        <w:rPr>
          <w:rFonts w:asciiTheme="majorHAnsi" w:hAnsiTheme="majorHAnsi" w:cs="Apple Chancery"/>
          <w:b/>
          <w:sz w:val="22"/>
          <w:szCs w:val="22"/>
        </w:rPr>
        <w:t xml:space="preserve"> </w:t>
      </w:r>
      <w:r w:rsidR="00CD4FC9">
        <w:rPr>
          <w:rFonts w:asciiTheme="majorHAnsi" w:hAnsiTheme="majorHAnsi" w:cs="Apple Chancery"/>
          <w:sz w:val="22"/>
          <w:szCs w:val="22"/>
        </w:rPr>
        <w:t>—</w:t>
      </w:r>
      <w:r w:rsidRPr="000D5524">
        <w:rPr>
          <w:rFonts w:asciiTheme="majorHAnsi" w:hAnsiTheme="majorHAnsi" w:cs="Apple Chancery"/>
          <w:sz w:val="22"/>
          <w:szCs w:val="22"/>
        </w:rPr>
        <w:t xml:space="preserve"> une coopérative à finalité sociale et une ASBL actives dans le microcrédit</w:t>
      </w:r>
      <w:r w:rsidR="009A18D9">
        <w:rPr>
          <w:rFonts w:asciiTheme="majorHAnsi" w:hAnsiTheme="majorHAnsi" w:cs="Apple Chancery"/>
          <w:sz w:val="22"/>
          <w:szCs w:val="22"/>
        </w:rPr>
        <w:t xml:space="preserve"> </w:t>
      </w:r>
      <w:r w:rsidR="00CD4FC9">
        <w:rPr>
          <w:rFonts w:asciiTheme="majorHAnsi" w:hAnsiTheme="majorHAnsi" w:cs="Apple Chancery"/>
          <w:sz w:val="22"/>
          <w:szCs w:val="22"/>
        </w:rPr>
        <w:t>—</w:t>
      </w:r>
      <w:r w:rsidRPr="000D5524">
        <w:rPr>
          <w:rFonts w:asciiTheme="majorHAnsi" w:hAnsiTheme="majorHAnsi" w:cs="Apple Chancery"/>
          <w:sz w:val="22"/>
          <w:szCs w:val="22"/>
        </w:rPr>
        <w:t xml:space="preserve"> </w:t>
      </w:r>
      <w:r w:rsidR="00CA4D02" w:rsidRPr="00642F4B">
        <w:rPr>
          <w:rFonts w:asciiTheme="majorHAnsi" w:hAnsiTheme="majorHAnsi" w:cs="Apple Chancery"/>
          <w:sz w:val="22"/>
          <w:szCs w:val="22"/>
        </w:rPr>
        <w:t>finance et accompagne des allocataires sociaux</w:t>
      </w:r>
      <w:r w:rsidR="00CB396D">
        <w:rPr>
          <w:rFonts w:asciiTheme="majorHAnsi" w:hAnsiTheme="majorHAnsi" w:cs="Apple Chancery"/>
          <w:sz w:val="22"/>
          <w:szCs w:val="22"/>
        </w:rPr>
        <w:t xml:space="preserve"> et des entrepreneurs</w:t>
      </w:r>
      <w:r w:rsidR="00CA4D02" w:rsidRPr="00642F4B">
        <w:rPr>
          <w:rFonts w:asciiTheme="majorHAnsi" w:hAnsiTheme="majorHAnsi" w:cs="Apple Chancery"/>
          <w:sz w:val="22"/>
          <w:szCs w:val="22"/>
        </w:rPr>
        <w:t xml:space="preserve"> n’ayant pas accès au crédit bancaire et souhaitant </w:t>
      </w:r>
      <w:r w:rsidR="00FF466B">
        <w:rPr>
          <w:rFonts w:asciiTheme="majorHAnsi" w:hAnsiTheme="majorHAnsi" w:cs="Apple Chancery"/>
          <w:sz w:val="22"/>
          <w:szCs w:val="22"/>
        </w:rPr>
        <w:t xml:space="preserve">créer ou </w:t>
      </w:r>
      <w:r w:rsidR="00CA4D02" w:rsidRPr="00642F4B">
        <w:rPr>
          <w:rFonts w:asciiTheme="majorHAnsi" w:hAnsiTheme="majorHAnsi" w:cs="Apple Chancery"/>
          <w:sz w:val="22"/>
          <w:szCs w:val="22"/>
        </w:rPr>
        <w:t xml:space="preserve">développer une petite activité indépendante. </w:t>
      </w:r>
    </w:p>
    <w:p w:rsidR="000606F9" w:rsidRDefault="000606F9" w:rsidP="009852F2">
      <w:pPr>
        <w:rPr>
          <w:rFonts w:asciiTheme="majorHAnsi" w:hAnsiTheme="majorHAnsi" w:cs="Apple Chancery"/>
          <w:sz w:val="22"/>
          <w:szCs w:val="22"/>
        </w:rPr>
      </w:pPr>
    </w:p>
    <w:p w:rsidR="005F3E25" w:rsidRPr="000A7886" w:rsidRDefault="00CA4D02" w:rsidP="009852F2">
      <w:pPr>
        <w:pStyle w:val="Commentaire"/>
        <w:rPr>
          <w:rFonts w:asciiTheme="majorHAnsi" w:hAnsiTheme="majorHAnsi" w:cs="Apple Chancery"/>
          <w:iCs/>
          <w:sz w:val="22"/>
          <w:szCs w:val="22"/>
        </w:rPr>
      </w:pPr>
      <w:r w:rsidRPr="00EC1210">
        <w:rPr>
          <w:rFonts w:asciiTheme="majorHAnsi" w:hAnsiTheme="majorHAnsi" w:cs="Apple Chancery"/>
          <w:sz w:val="22"/>
          <w:szCs w:val="22"/>
        </w:rPr>
        <w:t xml:space="preserve">En 2014, </w:t>
      </w:r>
      <w:r w:rsidR="00FF466B" w:rsidRPr="009852F2">
        <w:rPr>
          <w:rFonts w:asciiTheme="majorHAnsi" w:hAnsiTheme="majorHAnsi" w:cs="Apple Chancery"/>
          <w:sz w:val="22"/>
          <w:szCs w:val="22"/>
        </w:rPr>
        <w:t>micro</w:t>
      </w:r>
      <w:r w:rsidR="00FF466B" w:rsidRPr="009852F2">
        <w:rPr>
          <w:rFonts w:asciiTheme="majorHAnsi" w:hAnsiTheme="majorHAnsi" w:cs="Apple Chancery"/>
          <w:i/>
          <w:sz w:val="22"/>
          <w:szCs w:val="22"/>
        </w:rPr>
        <w:t>Start</w:t>
      </w:r>
      <w:r w:rsidR="00FF466B" w:rsidRPr="009852F2">
        <w:rPr>
          <w:rFonts w:asciiTheme="majorHAnsi" w:hAnsiTheme="majorHAnsi" w:cs="Apple Chancery"/>
          <w:sz w:val="22"/>
          <w:szCs w:val="22"/>
        </w:rPr>
        <w:t xml:space="preserve"> et </w:t>
      </w:r>
      <w:r w:rsidRPr="001C588F">
        <w:rPr>
          <w:rFonts w:asciiTheme="majorHAnsi" w:hAnsiTheme="majorHAnsi" w:cs="Apple Chancery"/>
          <w:b/>
          <w:sz w:val="22"/>
          <w:szCs w:val="22"/>
        </w:rPr>
        <w:t>BNP Paribas Fortis</w:t>
      </w:r>
      <w:r w:rsidRPr="001C588F">
        <w:rPr>
          <w:rFonts w:asciiTheme="majorHAnsi" w:hAnsiTheme="majorHAnsi" w:cs="Apple Chancery"/>
          <w:sz w:val="22"/>
          <w:szCs w:val="22"/>
        </w:rPr>
        <w:t xml:space="preserve">, premier </w:t>
      </w:r>
      <w:r w:rsidR="00FF466B" w:rsidRPr="001C588F">
        <w:rPr>
          <w:rFonts w:asciiTheme="majorHAnsi" w:hAnsiTheme="majorHAnsi" w:cs="Apple Chancery"/>
          <w:sz w:val="22"/>
          <w:szCs w:val="22"/>
        </w:rPr>
        <w:t xml:space="preserve">sociétaire </w:t>
      </w:r>
      <w:r w:rsidRPr="001C588F">
        <w:rPr>
          <w:rFonts w:asciiTheme="majorHAnsi" w:hAnsiTheme="majorHAnsi" w:cs="Apple Chancery"/>
          <w:sz w:val="22"/>
          <w:szCs w:val="22"/>
        </w:rPr>
        <w:t>de micr</w:t>
      </w:r>
      <w:r w:rsidRPr="001C588F">
        <w:rPr>
          <w:rFonts w:asciiTheme="majorHAnsi" w:hAnsiTheme="majorHAnsi" w:cs="Apple Chancery"/>
          <w:i/>
          <w:sz w:val="22"/>
          <w:szCs w:val="22"/>
        </w:rPr>
        <w:t>oStart</w:t>
      </w:r>
      <w:r w:rsidR="00315600" w:rsidRPr="001C588F">
        <w:rPr>
          <w:rFonts w:asciiTheme="majorHAnsi" w:hAnsiTheme="majorHAnsi" w:cs="Apple Chancery"/>
          <w:sz w:val="22"/>
          <w:szCs w:val="22"/>
        </w:rPr>
        <w:t xml:space="preserve">, </w:t>
      </w:r>
      <w:r w:rsidRPr="001C588F">
        <w:rPr>
          <w:rFonts w:asciiTheme="majorHAnsi" w:hAnsiTheme="majorHAnsi" w:cs="Apple Chancery"/>
          <w:sz w:val="22"/>
          <w:szCs w:val="22"/>
        </w:rPr>
        <w:t>avai</w:t>
      </w:r>
      <w:r w:rsidR="00FF466B" w:rsidRPr="001C588F">
        <w:rPr>
          <w:rFonts w:asciiTheme="majorHAnsi" w:hAnsiTheme="majorHAnsi" w:cs="Apple Chancery"/>
          <w:sz w:val="22"/>
          <w:szCs w:val="22"/>
        </w:rPr>
        <w:t>en</w:t>
      </w:r>
      <w:r w:rsidRPr="001C588F">
        <w:rPr>
          <w:rFonts w:asciiTheme="majorHAnsi" w:hAnsiTheme="majorHAnsi" w:cs="Apple Chancery"/>
          <w:sz w:val="22"/>
          <w:szCs w:val="22"/>
        </w:rPr>
        <w:t>t commandé une étude à la Vlerick Business Schoo</w:t>
      </w:r>
      <w:r w:rsidRPr="001C588F">
        <w:rPr>
          <w:rFonts w:asciiTheme="majorHAnsi" w:hAnsiTheme="majorHAnsi" w:cs="Apple Chancery"/>
          <w:color w:val="141414"/>
          <w:sz w:val="22"/>
          <w:szCs w:val="22"/>
        </w:rPr>
        <w:t xml:space="preserve">l, pour </w:t>
      </w:r>
      <w:r w:rsidRPr="001C588F">
        <w:rPr>
          <w:rFonts w:asciiTheme="majorHAnsi" w:hAnsiTheme="majorHAnsi" w:cs="Apple Chancery"/>
          <w:sz w:val="22"/>
          <w:szCs w:val="22"/>
        </w:rPr>
        <w:t>m</w:t>
      </w:r>
      <w:r w:rsidR="00D32F48">
        <w:rPr>
          <w:rFonts w:asciiTheme="majorHAnsi" w:hAnsiTheme="majorHAnsi" w:cs="Apple Chancery"/>
          <w:sz w:val="22"/>
          <w:szCs w:val="22"/>
        </w:rPr>
        <w:t xml:space="preserve">esurer l’impact sociétal </w:t>
      </w:r>
      <w:r w:rsidR="000A4933">
        <w:rPr>
          <w:rFonts w:asciiTheme="majorHAnsi" w:hAnsiTheme="majorHAnsi" w:cs="Apple Chancery"/>
          <w:sz w:val="22"/>
          <w:szCs w:val="22"/>
        </w:rPr>
        <w:t>du microcrédit</w:t>
      </w:r>
      <w:r w:rsidR="00981D81">
        <w:rPr>
          <w:rFonts w:asciiTheme="majorHAnsi" w:hAnsiTheme="majorHAnsi" w:cs="Apple Chancery"/>
          <w:sz w:val="22"/>
          <w:szCs w:val="22"/>
        </w:rPr>
        <w:t>.</w:t>
      </w:r>
      <w:r w:rsidR="003E23A2" w:rsidRPr="001C588F">
        <w:rPr>
          <w:rFonts w:asciiTheme="majorHAnsi" w:hAnsiTheme="majorHAnsi" w:cs="Apple Chancery"/>
          <w:iCs/>
          <w:sz w:val="22"/>
          <w:szCs w:val="22"/>
        </w:rPr>
        <w:t xml:space="preserve"> </w:t>
      </w:r>
      <w:r w:rsidR="00981D81">
        <w:rPr>
          <w:rFonts w:asciiTheme="majorHAnsi" w:hAnsiTheme="majorHAnsi" w:cs="Apple Chancery"/>
          <w:iCs/>
          <w:sz w:val="22"/>
          <w:szCs w:val="22"/>
        </w:rPr>
        <w:t>À</w:t>
      </w:r>
      <w:r w:rsidR="003E23A2" w:rsidRPr="001C588F">
        <w:rPr>
          <w:rFonts w:asciiTheme="majorHAnsi" w:hAnsiTheme="majorHAnsi" w:cs="Apple Chancery"/>
          <w:iCs/>
          <w:sz w:val="22"/>
          <w:szCs w:val="22"/>
        </w:rPr>
        <w:t xml:space="preserve"> l’époque, l’enquête avait démontré que les microcrédits</w:t>
      </w:r>
      <w:r w:rsidR="00C31745" w:rsidRPr="00EE4A4B">
        <w:rPr>
          <w:rFonts w:asciiTheme="majorHAnsi" w:hAnsiTheme="majorHAnsi"/>
          <w:sz w:val="22"/>
          <w:szCs w:val="22"/>
        </w:rPr>
        <w:t xml:space="preserve"> octroyés par </w:t>
      </w:r>
      <w:r w:rsidR="00C31745" w:rsidRPr="00EC1210">
        <w:rPr>
          <w:rFonts w:asciiTheme="majorHAnsi" w:hAnsiTheme="majorHAnsi" w:cs="Apple Chancery"/>
          <w:sz w:val="22"/>
          <w:szCs w:val="22"/>
        </w:rPr>
        <w:t>micr</w:t>
      </w:r>
      <w:r w:rsidR="00C31745" w:rsidRPr="000A7886">
        <w:rPr>
          <w:rFonts w:asciiTheme="majorHAnsi" w:hAnsiTheme="majorHAnsi" w:cs="Apple Chancery"/>
          <w:i/>
          <w:sz w:val="22"/>
          <w:szCs w:val="22"/>
        </w:rPr>
        <w:t>oStart</w:t>
      </w:r>
      <w:r w:rsidR="00C31745" w:rsidRPr="00EE4A4B">
        <w:rPr>
          <w:rFonts w:asciiTheme="majorHAnsi" w:hAnsiTheme="majorHAnsi"/>
          <w:sz w:val="22"/>
          <w:szCs w:val="22"/>
        </w:rPr>
        <w:t xml:space="preserve"> avaient permis aux pouvoirs publics de réaliser une économie de 2,21 millions</w:t>
      </w:r>
      <w:r w:rsidR="00981D81">
        <w:rPr>
          <w:rFonts w:asciiTheme="majorHAnsi" w:hAnsiTheme="majorHAnsi"/>
          <w:sz w:val="22"/>
          <w:szCs w:val="22"/>
        </w:rPr>
        <w:t> </w:t>
      </w:r>
      <w:r w:rsidR="00C31745" w:rsidRPr="00EE4A4B">
        <w:rPr>
          <w:rFonts w:asciiTheme="majorHAnsi" w:hAnsiTheme="majorHAnsi"/>
          <w:sz w:val="22"/>
          <w:szCs w:val="22"/>
        </w:rPr>
        <w:t>€ par an</w:t>
      </w:r>
      <w:r w:rsidR="009852F2">
        <w:rPr>
          <w:rFonts w:asciiTheme="majorHAnsi" w:hAnsiTheme="majorHAnsi"/>
          <w:sz w:val="22"/>
          <w:szCs w:val="22"/>
        </w:rPr>
        <w:t xml:space="preserve">, </w:t>
      </w:r>
      <w:r w:rsidR="005F3E25" w:rsidRPr="00EE4A4B">
        <w:rPr>
          <w:rFonts w:asciiTheme="majorHAnsi" w:hAnsiTheme="majorHAnsi"/>
          <w:sz w:val="22"/>
          <w:szCs w:val="22"/>
        </w:rPr>
        <w:t xml:space="preserve">soit un </w:t>
      </w:r>
      <w:r w:rsidR="00C31745" w:rsidRPr="00EE4A4B">
        <w:rPr>
          <w:rFonts w:asciiTheme="majorHAnsi" w:hAnsiTheme="majorHAnsi"/>
          <w:sz w:val="22"/>
          <w:szCs w:val="22"/>
        </w:rPr>
        <w:t>gain en recettes fiscales estimé à 1,12 million</w:t>
      </w:r>
      <w:r w:rsidR="00981D81">
        <w:rPr>
          <w:rFonts w:asciiTheme="majorHAnsi" w:hAnsiTheme="majorHAnsi"/>
          <w:sz w:val="22"/>
          <w:szCs w:val="22"/>
        </w:rPr>
        <w:t> </w:t>
      </w:r>
      <w:r w:rsidR="005F3E25" w:rsidRPr="00EE4A4B">
        <w:rPr>
          <w:rFonts w:asciiTheme="majorHAnsi" w:hAnsiTheme="majorHAnsi"/>
          <w:sz w:val="22"/>
          <w:szCs w:val="22"/>
        </w:rPr>
        <w:t xml:space="preserve">€ et une </w:t>
      </w:r>
      <w:r w:rsidR="00C31745" w:rsidRPr="00EE4A4B">
        <w:rPr>
          <w:rFonts w:asciiTheme="majorHAnsi" w:hAnsiTheme="majorHAnsi"/>
          <w:sz w:val="22"/>
          <w:szCs w:val="22"/>
        </w:rPr>
        <w:t xml:space="preserve">économie en allocations et prestations sociales </w:t>
      </w:r>
      <w:r w:rsidR="005F3E25" w:rsidRPr="00EE4A4B">
        <w:rPr>
          <w:rFonts w:asciiTheme="majorHAnsi" w:hAnsiTheme="majorHAnsi"/>
          <w:sz w:val="22"/>
          <w:szCs w:val="22"/>
        </w:rPr>
        <w:t>de</w:t>
      </w:r>
      <w:r w:rsidR="00C31745" w:rsidRPr="00EE4A4B">
        <w:rPr>
          <w:rFonts w:asciiTheme="majorHAnsi" w:hAnsiTheme="majorHAnsi"/>
          <w:sz w:val="22"/>
          <w:szCs w:val="22"/>
        </w:rPr>
        <w:t xml:space="preserve"> 1,09 million</w:t>
      </w:r>
      <w:r w:rsidR="00981D81">
        <w:rPr>
          <w:rFonts w:asciiTheme="majorHAnsi" w:hAnsiTheme="majorHAnsi"/>
          <w:sz w:val="22"/>
          <w:szCs w:val="22"/>
        </w:rPr>
        <w:t> </w:t>
      </w:r>
      <w:r w:rsidR="005F3E25" w:rsidRPr="00EE4A4B">
        <w:rPr>
          <w:rFonts w:asciiTheme="majorHAnsi" w:hAnsiTheme="majorHAnsi"/>
          <w:sz w:val="22"/>
          <w:szCs w:val="22"/>
        </w:rPr>
        <w:t>€</w:t>
      </w:r>
      <w:r w:rsidRPr="00EC1210">
        <w:rPr>
          <w:rFonts w:asciiTheme="majorHAnsi" w:hAnsiTheme="majorHAnsi" w:cs="Apple Chancery"/>
          <w:iCs/>
          <w:sz w:val="22"/>
          <w:szCs w:val="22"/>
        </w:rPr>
        <w:t>.</w:t>
      </w:r>
      <w:r w:rsidR="000606F9" w:rsidRPr="00EC1210">
        <w:rPr>
          <w:rFonts w:asciiTheme="majorHAnsi" w:hAnsiTheme="majorHAnsi" w:cs="Apple Chancery"/>
          <w:iCs/>
          <w:sz w:val="22"/>
          <w:szCs w:val="22"/>
        </w:rPr>
        <w:t xml:space="preserve"> </w:t>
      </w:r>
    </w:p>
    <w:p w:rsidR="00CA4D02" w:rsidRPr="00642F4B" w:rsidRDefault="00CA4D02" w:rsidP="009852F2">
      <w:pPr>
        <w:rPr>
          <w:rFonts w:asciiTheme="majorHAnsi" w:hAnsiTheme="majorHAnsi" w:cs="Apple Chancery"/>
          <w:sz w:val="22"/>
          <w:szCs w:val="22"/>
        </w:rPr>
      </w:pPr>
    </w:p>
    <w:p w:rsidR="00CA4D02" w:rsidRPr="00642F4B" w:rsidRDefault="00CA4D02" w:rsidP="009852F2">
      <w:pPr>
        <w:rPr>
          <w:rFonts w:asciiTheme="majorHAnsi" w:hAnsiTheme="majorHAnsi" w:cs="Apple Chancery"/>
          <w:sz w:val="22"/>
          <w:szCs w:val="22"/>
        </w:rPr>
      </w:pPr>
      <w:r w:rsidRPr="00642F4B">
        <w:rPr>
          <w:rFonts w:asciiTheme="majorHAnsi" w:hAnsiTheme="majorHAnsi" w:cs="Apple Chancery"/>
          <w:iCs/>
          <w:sz w:val="22"/>
          <w:szCs w:val="22"/>
        </w:rPr>
        <w:t>Trois ans plus tard,</w:t>
      </w:r>
      <w:r w:rsidRPr="00642F4B">
        <w:rPr>
          <w:rFonts w:asciiTheme="majorHAnsi" w:hAnsiTheme="majorHAnsi" w:cs="Apple Chancery"/>
          <w:i/>
          <w:iCs/>
          <w:sz w:val="22"/>
          <w:szCs w:val="22"/>
        </w:rPr>
        <w:t xml:space="preserve"> </w:t>
      </w:r>
      <w:r w:rsidR="00FF466B">
        <w:rPr>
          <w:rFonts w:asciiTheme="majorHAnsi" w:hAnsiTheme="majorHAnsi" w:cs="Apple Chancery"/>
          <w:sz w:val="22"/>
          <w:szCs w:val="22"/>
        </w:rPr>
        <w:t>les deux partenaires ont actualisé</w:t>
      </w:r>
      <w:r w:rsidRPr="00642F4B">
        <w:rPr>
          <w:rFonts w:asciiTheme="majorHAnsi" w:hAnsiTheme="majorHAnsi" w:cs="Apple Chancery"/>
          <w:sz w:val="22"/>
          <w:szCs w:val="22"/>
        </w:rPr>
        <w:t xml:space="preserve"> l’enquête et m</w:t>
      </w:r>
      <w:r w:rsidR="000B5C93">
        <w:rPr>
          <w:rFonts w:asciiTheme="majorHAnsi" w:hAnsiTheme="majorHAnsi" w:cs="Apple Chancery"/>
          <w:sz w:val="22"/>
          <w:szCs w:val="22"/>
        </w:rPr>
        <w:t>is s</w:t>
      </w:r>
      <w:r w:rsidRPr="00642F4B">
        <w:rPr>
          <w:rFonts w:asciiTheme="majorHAnsi" w:hAnsiTheme="majorHAnsi" w:cs="Apple Chancery"/>
          <w:sz w:val="22"/>
          <w:szCs w:val="22"/>
        </w:rPr>
        <w:t>es nouveaux résultats en perspective</w:t>
      </w:r>
      <w:r w:rsidRPr="00642F4B">
        <w:rPr>
          <w:rFonts w:asciiTheme="majorHAnsi" w:hAnsiTheme="majorHAnsi" w:cs="Apple Chancery"/>
          <w:iCs/>
          <w:sz w:val="22"/>
          <w:szCs w:val="22"/>
        </w:rPr>
        <w:t xml:space="preserve"> avec ceux de </w:t>
      </w:r>
      <w:r w:rsidRPr="00642F4B">
        <w:rPr>
          <w:rFonts w:asciiTheme="majorHAnsi" w:hAnsiTheme="majorHAnsi" w:cs="Apple Chancery"/>
          <w:sz w:val="22"/>
          <w:szCs w:val="22"/>
        </w:rPr>
        <w:t xml:space="preserve">deux autres études réalisées par KPMG et </w:t>
      </w:r>
      <w:r w:rsidR="000D5524">
        <w:rPr>
          <w:rFonts w:asciiTheme="majorHAnsi" w:hAnsiTheme="majorHAnsi" w:cs="Apple Chancery"/>
          <w:sz w:val="22"/>
          <w:szCs w:val="22"/>
        </w:rPr>
        <w:t>VISES</w:t>
      </w:r>
      <w:r w:rsidRPr="00642F4B">
        <w:rPr>
          <w:rFonts w:asciiTheme="majorHAnsi" w:hAnsiTheme="majorHAnsi" w:cs="Apple Chancery"/>
          <w:sz w:val="22"/>
          <w:szCs w:val="22"/>
        </w:rPr>
        <w:t xml:space="preserve">. </w:t>
      </w:r>
    </w:p>
    <w:p w:rsidR="00CA4D02" w:rsidRPr="00642F4B" w:rsidRDefault="00CA4D02"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pple Chancery"/>
          <w:b/>
          <w:sz w:val="22"/>
          <w:szCs w:val="22"/>
        </w:rPr>
      </w:pPr>
    </w:p>
    <w:p w:rsidR="00CA4D02" w:rsidRDefault="00CA4D02" w:rsidP="009852F2">
      <w:pPr>
        <w:pStyle w:val="Sansinterligne"/>
        <w:numPr>
          <w:ilvl w:val="0"/>
          <w:numId w:val="24"/>
        </w:numPr>
        <w:rPr>
          <w:rFonts w:asciiTheme="majorHAnsi" w:hAnsiTheme="majorHAnsi" w:cs="Apple Chancery"/>
          <w:color w:val="141414"/>
          <w:sz w:val="22"/>
          <w:szCs w:val="22"/>
        </w:rPr>
      </w:pPr>
      <w:r w:rsidRPr="007A3D76">
        <w:rPr>
          <w:rFonts w:asciiTheme="majorHAnsi" w:hAnsiTheme="majorHAnsi" w:cs="Apple Chancery"/>
          <w:sz w:val="22"/>
          <w:szCs w:val="22"/>
        </w:rPr>
        <w:t xml:space="preserve">L’étude de la </w:t>
      </w:r>
      <w:r w:rsidRPr="007A3D76">
        <w:rPr>
          <w:rFonts w:asciiTheme="majorHAnsi" w:hAnsiTheme="majorHAnsi" w:cs="Apple Chancery"/>
          <w:b/>
          <w:sz w:val="22"/>
          <w:szCs w:val="22"/>
        </w:rPr>
        <w:t>Vlerick Business School</w:t>
      </w:r>
      <w:r w:rsidRPr="007A3D76">
        <w:rPr>
          <w:rFonts w:asciiTheme="majorHAnsi" w:hAnsiTheme="majorHAnsi" w:cs="Apple Chancery"/>
          <w:sz w:val="22"/>
          <w:szCs w:val="22"/>
        </w:rPr>
        <w:t xml:space="preserve"> </w:t>
      </w:r>
      <w:r w:rsidR="007A3D76" w:rsidRPr="007A3D76">
        <w:rPr>
          <w:rFonts w:asciiTheme="majorHAnsi" w:hAnsiTheme="majorHAnsi" w:cs="Apple Chancery"/>
          <w:sz w:val="22"/>
          <w:szCs w:val="22"/>
        </w:rPr>
        <w:t>est une actualisation de celle de 2014. Elle comporte deux volets : l’un consacré à l’insertion des microentrepreneurs financés par micro</w:t>
      </w:r>
      <w:r w:rsidR="007A3D76" w:rsidRPr="007A3D76">
        <w:rPr>
          <w:rFonts w:asciiTheme="majorHAnsi" w:hAnsiTheme="majorHAnsi" w:cs="Apple Chancery"/>
          <w:i/>
          <w:sz w:val="22"/>
          <w:szCs w:val="22"/>
        </w:rPr>
        <w:t>Start</w:t>
      </w:r>
      <w:r w:rsidR="007A3D76">
        <w:rPr>
          <w:rFonts w:asciiTheme="majorHAnsi" w:hAnsiTheme="majorHAnsi" w:cs="Apple Chancery"/>
          <w:color w:val="141414"/>
          <w:sz w:val="22"/>
          <w:szCs w:val="22"/>
        </w:rPr>
        <w:t xml:space="preserve"> et à </w:t>
      </w:r>
      <w:r w:rsidR="007A3D76" w:rsidRPr="007A3D76">
        <w:rPr>
          <w:rFonts w:asciiTheme="majorHAnsi" w:hAnsiTheme="majorHAnsi" w:cs="Apple Chancery"/>
          <w:color w:val="141414"/>
          <w:sz w:val="22"/>
          <w:szCs w:val="22"/>
        </w:rPr>
        <w:t xml:space="preserve">la pérennité des entreprises créées, l’autre aux retombées positives pour les pouvoirs publics. </w:t>
      </w:r>
    </w:p>
    <w:p w:rsidR="007A3D76" w:rsidRPr="007A3D76" w:rsidRDefault="007A3D76" w:rsidP="009852F2">
      <w:pPr>
        <w:pStyle w:val="Sansinterligne"/>
        <w:ind w:left="720"/>
        <w:rPr>
          <w:rFonts w:asciiTheme="majorHAnsi" w:hAnsiTheme="majorHAnsi" w:cs="Apple Chancery"/>
          <w:color w:val="141414"/>
          <w:sz w:val="22"/>
          <w:szCs w:val="22"/>
        </w:rPr>
      </w:pPr>
    </w:p>
    <w:p w:rsidR="007A3D76" w:rsidRPr="007A3D76" w:rsidRDefault="007A3D76" w:rsidP="009852F2">
      <w:pPr>
        <w:pStyle w:val="Sansinterligne"/>
        <w:numPr>
          <w:ilvl w:val="0"/>
          <w:numId w:val="24"/>
        </w:numPr>
        <w:rPr>
          <w:rFonts w:asciiTheme="majorHAnsi" w:hAnsiTheme="majorHAnsi" w:cs="Apple Chancery"/>
          <w:sz w:val="22"/>
          <w:szCs w:val="22"/>
        </w:rPr>
      </w:pPr>
      <w:r>
        <w:rPr>
          <w:rFonts w:asciiTheme="majorHAnsi" w:eastAsia="Times New Roman" w:hAnsiTheme="majorHAnsi" w:cs="Apple Chancery"/>
          <w:color w:val="222222"/>
          <w:sz w:val="22"/>
          <w:szCs w:val="22"/>
          <w:shd w:val="clear" w:color="auto" w:fill="FFFFFF"/>
        </w:rPr>
        <w:t>Le cabinet d’audit</w:t>
      </w:r>
      <w:r w:rsidR="00CA4D02" w:rsidRPr="00642F4B">
        <w:rPr>
          <w:rFonts w:asciiTheme="majorHAnsi" w:eastAsia="Times New Roman" w:hAnsiTheme="majorHAnsi" w:cs="Apple Chancery"/>
          <w:color w:val="222222"/>
          <w:sz w:val="22"/>
          <w:szCs w:val="22"/>
          <w:shd w:val="clear" w:color="auto" w:fill="FFFFFF"/>
        </w:rPr>
        <w:t xml:space="preserve"> </w:t>
      </w:r>
      <w:r w:rsidR="00CA4D02" w:rsidRPr="00E31C46">
        <w:rPr>
          <w:rFonts w:asciiTheme="majorHAnsi" w:eastAsia="Times New Roman" w:hAnsiTheme="majorHAnsi" w:cs="Apple Chancery"/>
          <w:b/>
          <w:color w:val="222222"/>
          <w:sz w:val="22"/>
          <w:szCs w:val="22"/>
          <w:shd w:val="clear" w:color="auto" w:fill="FFFFFF"/>
        </w:rPr>
        <w:t>KPMG</w:t>
      </w:r>
      <w:r w:rsidR="00CA4D02" w:rsidRPr="00642F4B">
        <w:rPr>
          <w:rFonts w:asciiTheme="majorHAnsi" w:eastAsia="Times New Roman" w:hAnsiTheme="majorHAnsi" w:cs="Apple Chancery"/>
          <w:color w:val="222222"/>
          <w:sz w:val="22"/>
          <w:szCs w:val="22"/>
          <w:shd w:val="clear" w:color="auto" w:fill="FFFFFF"/>
        </w:rPr>
        <w:t xml:space="preserve"> se base sur l’enquête Vlerick </w:t>
      </w:r>
      <w:r>
        <w:rPr>
          <w:rFonts w:asciiTheme="majorHAnsi" w:eastAsia="Times New Roman" w:hAnsiTheme="majorHAnsi" w:cs="Apple Chancery"/>
          <w:color w:val="222222"/>
          <w:sz w:val="22"/>
          <w:szCs w:val="22"/>
          <w:shd w:val="clear" w:color="auto" w:fill="FFFFFF"/>
        </w:rPr>
        <w:t>et les caractéristiques du business model de micro</w:t>
      </w:r>
      <w:r w:rsidRPr="007A3D76">
        <w:rPr>
          <w:rFonts w:asciiTheme="majorHAnsi" w:eastAsia="Times New Roman" w:hAnsiTheme="majorHAnsi" w:cs="Apple Chancery"/>
          <w:i/>
          <w:color w:val="222222"/>
          <w:sz w:val="22"/>
          <w:szCs w:val="22"/>
          <w:shd w:val="clear" w:color="auto" w:fill="FFFFFF"/>
        </w:rPr>
        <w:t>Start</w:t>
      </w:r>
      <w:r>
        <w:rPr>
          <w:rFonts w:asciiTheme="majorHAnsi" w:eastAsia="Times New Roman" w:hAnsiTheme="majorHAnsi" w:cs="Apple Chancery"/>
          <w:color w:val="222222"/>
          <w:sz w:val="22"/>
          <w:szCs w:val="22"/>
          <w:shd w:val="clear" w:color="auto" w:fill="FFFFFF"/>
        </w:rPr>
        <w:t xml:space="preserve"> </w:t>
      </w:r>
      <w:r w:rsidR="00CA4D02" w:rsidRPr="00642F4B">
        <w:rPr>
          <w:rFonts w:asciiTheme="majorHAnsi" w:eastAsia="Times New Roman" w:hAnsiTheme="majorHAnsi" w:cs="Apple Chancery"/>
          <w:color w:val="222222"/>
          <w:sz w:val="22"/>
          <w:szCs w:val="22"/>
          <w:shd w:val="clear" w:color="auto" w:fill="FFFFFF"/>
        </w:rPr>
        <w:t xml:space="preserve">pour </w:t>
      </w:r>
      <w:r>
        <w:rPr>
          <w:rFonts w:asciiTheme="majorHAnsi" w:eastAsia="Times New Roman" w:hAnsiTheme="majorHAnsi" w:cs="Apple Chancery"/>
          <w:color w:val="222222"/>
          <w:sz w:val="22"/>
          <w:szCs w:val="22"/>
          <w:shd w:val="clear" w:color="auto" w:fill="FFFFFF"/>
        </w:rPr>
        <w:t xml:space="preserve">calculer le </w:t>
      </w:r>
      <w:r w:rsidRPr="00024FF2">
        <w:rPr>
          <w:rFonts w:asciiTheme="majorHAnsi" w:eastAsia="Times New Roman" w:hAnsiTheme="majorHAnsi" w:cs="Apple Chancery"/>
          <w:b/>
          <w:color w:val="222222"/>
          <w:sz w:val="22"/>
          <w:szCs w:val="22"/>
          <w:shd w:val="clear" w:color="auto" w:fill="FFFFFF"/>
        </w:rPr>
        <w:t>retour social sur investissement</w:t>
      </w:r>
      <w:r>
        <w:rPr>
          <w:rFonts w:asciiTheme="majorHAnsi" w:eastAsia="Times New Roman" w:hAnsiTheme="majorHAnsi" w:cs="Apple Chancery"/>
          <w:color w:val="222222"/>
          <w:sz w:val="22"/>
          <w:szCs w:val="22"/>
          <w:shd w:val="clear" w:color="auto" w:fill="FFFFFF"/>
        </w:rPr>
        <w:t xml:space="preserve"> rajaillissant sur l’ensemble de la collectivité. </w:t>
      </w:r>
    </w:p>
    <w:p w:rsidR="007A3D76" w:rsidRDefault="007A3D76" w:rsidP="009852F2">
      <w:pPr>
        <w:pStyle w:val="Sansinterligne"/>
        <w:rPr>
          <w:rFonts w:asciiTheme="majorHAnsi" w:eastAsia="Times New Roman" w:hAnsiTheme="majorHAnsi" w:cs="Apple Chancery"/>
          <w:color w:val="222222"/>
          <w:sz w:val="22"/>
          <w:szCs w:val="22"/>
          <w:shd w:val="clear" w:color="auto" w:fill="FFFFFF"/>
        </w:rPr>
      </w:pPr>
    </w:p>
    <w:p w:rsidR="007A3D76" w:rsidRPr="007A3D76" w:rsidRDefault="007A3D76" w:rsidP="009852F2">
      <w:pPr>
        <w:pStyle w:val="Sansinterligne"/>
        <w:numPr>
          <w:ilvl w:val="0"/>
          <w:numId w:val="24"/>
        </w:numPr>
        <w:rPr>
          <w:rFonts w:asciiTheme="majorHAnsi" w:hAnsiTheme="majorHAnsi" w:cs="Apple Chancery"/>
          <w:sz w:val="22"/>
          <w:szCs w:val="22"/>
        </w:rPr>
      </w:pPr>
      <w:r>
        <w:rPr>
          <w:rFonts w:asciiTheme="majorHAnsi" w:hAnsiTheme="majorHAnsi" w:cs="Apple Chancery"/>
          <w:sz w:val="22"/>
          <w:szCs w:val="22"/>
        </w:rPr>
        <w:t xml:space="preserve">Pour compléter ces enseignements, </w:t>
      </w:r>
      <w:r w:rsidRPr="007A3D76">
        <w:rPr>
          <w:rFonts w:asciiTheme="majorHAnsi" w:hAnsiTheme="majorHAnsi" w:cs="Apple Chancery"/>
          <w:b/>
          <w:sz w:val="22"/>
          <w:szCs w:val="22"/>
        </w:rPr>
        <w:t xml:space="preserve">VISES </w:t>
      </w:r>
      <w:r>
        <w:rPr>
          <w:rFonts w:asciiTheme="majorHAnsi" w:hAnsiTheme="majorHAnsi" w:cs="Apple Chancery"/>
          <w:sz w:val="22"/>
          <w:szCs w:val="22"/>
        </w:rPr>
        <w:t>a réalisé une étude qualitative, en interrogeant des clients sur leur appréciation de micro</w:t>
      </w:r>
      <w:r w:rsidRPr="007A3D76">
        <w:rPr>
          <w:rFonts w:asciiTheme="majorHAnsi" w:hAnsiTheme="majorHAnsi" w:cs="Apple Chancery"/>
          <w:i/>
          <w:sz w:val="22"/>
          <w:szCs w:val="22"/>
        </w:rPr>
        <w:t>Start</w:t>
      </w:r>
      <w:r>
        <w:rPr>
          <w:rFonts w:asciiTheme="majorHAnsi" w:hAnsiTheme="majorHAnsi" w:cs="Apple Chancery"/>
          <w:sz w:val="22"/>
          <w:szCs w:val="22"/>
        </w:rPr>
        <w:t xml:space="preserve">. </w:t>
      </w:r>
    </w:p>
    <w:p w:rsidR="000B5C93" w:rsidRPr="00642F4B" w:rsidRDefault="000B5C93" w:rsidP="009852F2">
      <w:pPr>
        <w:rPr>
          <w:rFonts w:asciiTheme="majorHAnsi" w:hAnsiTheme="majorHAnsi" w:cs="Apple Chancery"/>
          <w:sz w:val="22"/>
          <w:szCs w:val="22"/>
        </w:rPr>
      </w:pPr>
    </w:p>
    <w:p w:rsidR="00931324" w:rsidRDefault="000A39E8" w:rsidP="009852F2">
      <w:pPr>
        <w:rPr>
          <w:rFonts w:asciiTheme="majorHAnsi" w:hAnsiTheme="majorHAnsi" w:cs="Apple Chancery"/>
          <w:sz w:val="22"/>
          <w:szCs w:val="22"/>
        </w:rPr>
      </w:pPr>
      <w:r>
        <w:rPr>
          <w:rFonts w:asciiTheme="majorHAnsi" w:hAnsiTheme="majorHAnsi" w:cs="Apple Chancery"/>
          <w:sz w:val="22"/>
          <w:szCs w:val="22"/>
        </w:rPr>
        <w:t>Les enseignements complets de cette tripl</w:t>
      </w:r>
      <w:r w:rsidR="00016A03">
        <w:rPr>
          <w:rFonts w:asciiTheme="majorHAnsi" w:hAnsiTheme="majorHAnsi" w:cs="Apple Chancery"/>
          <w:sz w:val="22"/>
          <w:szCs w:val="22"/>
        </w:rPr>
        <w:t>e approche du microcrédit ont été</w:t>
      </w:r>
      <w:r>
        <w:rPr>
          <w:rFonts w:asciiTheme="majorHAnsi" w:hAnsiTheme="majorHAnsi" w:cs="Apple Chancery"/>
          <w:sz w:val="22"/>
          <w:szCs w:val="22"/>
        </w:rPr>
        <w:t xml:space="preserve"> rendus publics </w:t>
      </w:r>
      <w:r w:rsidR="00AE4C23">
        <w:rPr>
          <w:rFonts w:asciiTheme="majorHAnsi" w:hAnsiTheme="majorHAnsi" w:cs="Apple Chancery"/>
          <w:sz w:val="22"/>
          <w:szCs w:val="22"/>
        </w:rPr>
        <w:t>c</w:t>
      </w:r>
      <w:r>
        <w:rPr>
          <w:rFonts w:asciiTheme="majorHAnsi" w:hAnsiTheme="majorHAnsi" w:cs="Apple Chancery"/>
          <w:sz w:val="22"/>
          <w:szCs w:val="22"/>
        </w:rPr>
        <w:t xml:space="preserve">e 19 octobre à l’occasion de la troisième </w:t>
      </w:r>
      <w:r w:rsidRPr="00315600">
        <w:rPr>
          <w:rFonts w:asciiTheme="majorHAnsi" w:hAnsiTheme="majorHAnsi" w:cs="Apple Chancery"/>
          <w:b/>
          <w:sz w:val="22"/>
          <w:szCs w:val="22"/>
        </w:rPr>
        <w:t>Journée européenne de la Microfinance</w:t>
      </w:r>
      <w:r w:rsidR="00BA7978">
        <w:rPr>
          <w:rFonts w:asciiTheme="majorHAnsi" w:hAnsiTheme="majorHAnsi" w:cs="Apple Chancery"/>
          <w:b/>
          <w:sz w:val="22"/>
          <w:szCs w:val="22"/>
        </w:rPr>
        <w:t xml:space="preserve">. </w:t>
      </w:r>
      <w:r w:rsidR="00BA7978">
        <w:rPr>
          <w:rFonts w:asciiTheme="majorHAnsi" w:hAnsiTheme="majorHAnsi" w:cs="Apple Chancery"/>
          <w:sz w:val="22"/>
          <w:szCs w:val="22"/>
        </w:rPr>
        <w:t xml:space="preserve">Point commun des </w:t>
      </w:r>
      <w:r w:rsidRPr="00642F4B">
        <w:rPr>
          <w:rFonts w:asciiTheme="majorHAnsi" w:hAnsiTheme="majorHAnsi" w:cs="Arial"/>
          <w:sz w:val="22"/>
          <w:szCs w:val="22"/>
        </w:rPr>
        <w:t>trois</w:t>
      </w:r>
      <w:r w:rsidR="007A3D76">
        <w:rPr>
          <w:rFonts w:asciiTheme="majorHAnsi" w:hAnsiTheme="majorHAnsi" w:cs="Arial"/>
          <w:sz w:val="22"/>
          <w:szCs w:val="22"/>
        </w:rPr>
        <w:t xml:space="preserve"> enquêtes </w:t>
      </w:r>
      <w:r w:rsidR="00BA7978">
        <w:rPr>
          <w:rFonts w:asciiTheme="majorHAnsi" w:hAnsiTheme="majorHAnsi" w:cs="Arial"/>
          <w:sz w:val="22"/>
          <w:szCs w:val="22"/>
        </w:rPr>
        <w:t>:</w:t>
      </w:r>
      <w:r w:rsidR="00BA7978" w:rsidRPr="00642F4B">
        <w:rPr>
          <w:rFonts w:asciiTheme="majorHAnsi" w:hAnsiTheme="majorHAnsi" w:cs="Arial"/>
          <w:sz w:val="22"/>
          <w:szCs w:val="22"/>
        </w:rPr>
        <w:t xml:space="preserve"> </w:t>
      </w:r>
      <w:r w:rsidRPr="00642F4B">
        <w:rPr>
          <w:rFonts w:asciiTheme="majorHAnsi" w:hAnsiTheme="majorHAnsi" w:cs="Arial"/>
          <w:sz w:val="22"/>
          <w:szCs w:val="22"/>
        </w:rPr>
        <w:t xml:space="preserve">l’impact positif </w:t>
      </w:r>
      <w:r>
        <w:rPr>
          <w:rFonts w:asciiTheme="majorHAnsi" w:hAnsiTheme="majorHAnsi" w:cs="Arial"/>
          <w:sz w:val="22"/>
          <w:szCs w:val="22"/>
        </w:rPr>
        <w:t>du microcrédit</w:t>
      </w:r>
      <w:r w:rsidRPr="00642F4B">
        <w:rPr>
          <w:rFonts w:asciiTheme="majorHAnsi" w:hAnsiTheme="majorHAnsi" w:cs="Arial"/>
          <w:sz w:val="22"/>
          <w:szCs w:val="22"/>
        </w:rPr>
        <w:t xml:space="preserve"> sur l’économie et la société belges, ainsi que sur le quotidien des microentrepreneurs. En outre, </w:t>
      </w:r>
      <w:r w:rsidR="005379A8">
        <w:rPr>
          <w:rFonts w:asciiTheme="majorHAnsi" w:hAnsiTheme="majorHAnsi" w:cs="Arial"/>
          <w:sz w:val="22"/>
          <w:szCs w:val="22"/>
        </w:rPr>
        <w:t>elles permettent de tirer quatre</w:t>
      </w:r>
      <w:r w:rsidRPr="00642F4B">
        <w:rPr>
          <w:rFonts w:asciiTheme="majorHAnsi" w:hAnsiTheme="majorHAnsi" w:cs="Arial"/>
          <w:sz w:val="22"/>
          <w:szCs w:val="22"/>
        </w:rPr>
        <w:t xml:space="preserve"> grands enseignements.</w:t>
      </w:r>
    </w:p>
    <w:p w:rsidR="00AA1F2E" w:rsidRDefault="00AA1F2E" w:rsidP="009852F2">
      <w:pPr>
        <w:rPr>
          <w:rFonts w:asciiTheme="majorHAnsi" w:hAnsiTheme="majorHAnsi" w:cs="Apple Chancery"/>
          <w:sz w:val="22"/>
          <w:szCs w:val="22"/>
        </w:rPr>
      </w:pPr>
    </w:p>
    <w:p w:rsidR="00AA1F2E" w:rsidRDefault="00AA1F2E" w:rsidP="009852F2">
      <w:pPr>
        <w:rPr>
          <w:rFonts w:asciiTheme="majorHAnsi" w:hAnsiTheme="majorHAnsi" w:cs="Apple Chancery"/>
          <w:sz w:val="22"/>
          <w:szCs w:val="22"/>
        </w:rPr>
      </w:pPr>
    </w:p>
    <w:p w:rsidR="00AA1F2E" w:rsidRDefault="00AA1F2E" w:rsidP="009852F2">
      <w:pPr>
        <w:rPr>
          <w:rFonts w:asciiTheme="majorHAnsi" w:hAnsiTheme="majorHAnsi" w:cs="Apple Chancery"/>
          <w:sz w:val="22"/>
          <w:szCs w:val="22"/>
        </w:rPr>
      </w:pPr>
    </w:p>
    <w:p w:rsidR="002A0251" w:rsidRDefault="002A0251" w:rsidP="009852F2">
      <w:pPr>
        <w:rPr>
          <w:rFonts w:asciiTheme="majorHAnsi" w:hAnsiTheme="majorHAnsi" w:cs="Apple Chancery"/>
          <w:sz w:val="22"/>
          <w:szCs w:val="22"/>
        </w:rPr>
      </w:pPr>
    </w:p>
    <w:p w:rsidR="00AA1F2E" w:rsidRPr="00AA1F2E" w:rsidRDefault="00AA1F2E" w:rsidP="009852F2">
      <w:pPr>
        <w:rPr>
          <w:rFonts w:asciiTheme="majorHAnsi" w:hAnsiTheme="majorHAnsi" w:cs="Apple Chancery"/>
          <w:sz w:val="22"/>
          <w:szCs w:val="22"/>
        </w:rPr>
      </w:pPr>
    </w:p>
    <w:p w:rsidR="00CA4D02" w:rsidRPr="00AA1F2E" w:rsidRDefault="00B60912" w:rsidP="00AA1F2E">
      <w:pPr>
        <w:widowControl w:val="0"/>
        <w:tabs>
          <w:tab w:val="left" w:pos="560"/>
          <w:tab w:val="left" w:pos="1120"/>
          <w:tab w:val="left" w:pos="1680"/>
          <w:tab w:val="left" w:pos="2240"/>
          <w:tab w:val="left" w:pos="2800"/>
          <w:tab w:val="left" w:pos="3261"/>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color w:val="005B97"/>
          <w:sz w:val="22"/>
          <w:szCs w:val="22"/>
        </w:rPr>
      </w:pPr>
      <w:r w:rsidRPr="00AA1F2E">
        <w:rPr>
          <w:rFonts w:asciiTheme="majorHAnsi" w:hAnsiTheme="majorHAnsi" w:cs="Arial"/>
          <w:b/>
          <w:color w:val="005B97"/>
          <w:sz w:val="22"/>
          <w:szCs w:val="22"/>
        </w:rPr>
        <w:lastRenderedPageBreak/>
        <w:t xml:space="preserve">1. </w:t>
      </w:r>
      <w:r w:rsidRPr="00AA1F2E">
        <w:rPr>
          <w:rFonts w:asciiTheme="majorHAnsi" w:eastAsia="Times New Roman" w:hAnsiTheme="majorHAnsi" w:cs="Times New Roman"/>
          <w:b/>
          <w:color w:val="005B97"/>
          <w:sz w:val="22"/>
          <w:szCs w:val="22"/>
        </w:rPr>
        <w:t>UN TAUX D’INSERTION DE PLUS DE 84</w:t>
      </w:r>
      <w:r w:rsidR="00047829" w:rsidRPr="00AA1F2E">
        <w:rPr>
          <w:rFonts w:asciiTheme="majorHAnsi" w:eastAsia="Times New Roman" w:hAnsiTheme="majorHAnsi" w:cs="Times New Roman"/>
          <w:b/>
          <w:color w:val="005B97"/>
          <w:sz w:val="22"/>
          <w:szCs w:val="22"/>
        </w:rPr>
        <w:t> </w:t>
      </w:r>
      <w:r w:rsidRPr="00AA1F2E">
        <w:rPr>
          <w:rFonts w:asciiTheme="majorHAnsi" w:eastAsia="Times New Roman" w:hAnsiTheme="majorHAnsi" w:cs="Times New Roman"/>
          <w:b/>
          <w:color w:val="005B97"/>
          <w:sz w:val="22"/>
          <w:szCs w:val="22"/>
        </w:rPr>
        <w:t>%</w:t>
      </w:r>
    </w:p>
    <w:p w:rsidR="00CA4D02" w:rsidRPr="00642F4B" w:rsidRDefault="00CA4D02" w:rsidP="009852F2">
      <w:pPr>
        <w:rPr>
          <w:rFonts w:asciiTheme="majorHAnsi" w:hAnsiTheme="majorHAnsi" w:cs="Apple Chancery"/>
          <w:sz w:val="22"/>
          <w:szCs w:val="22"/>
        </w:rPr>
      </w:pPr>
    </w:p>
    <w:p w:rsidR="00CA4D02" w:rsidRPr="007115A7" w:rsidRDefault="00CA4D02" w:rsidP="009852F2">
      <w:pPr>
        <w:rPr>
          <w:rFonts w:asciiTheme="majorHAnsi" w:hAnsiTheme="majorHAnsi" w:cs="Arial"/>
          <w:iCs/>
          <w:sz w:val="22"/>
          <w:szCs w:val="22"/>
        </w:rPr>
      </w:pPr>
      <w:r w:rsidRPr="007115A7">
        <w:rPr>
          <w:rFonts w:asciiTheme="majorHAnsi" w:hAnsiTheme="majorHAnsi" w:cs="Arial"/>
          <w:sz w:val="22"/>
          <w:szCs w:val="22"/>
        </w:rPr>
        <w:t xml:space="preserve">171 clients ont complété la </w:t>
      </w:r>
      <w:r w:rsidR="00BA7978" w:rsidRPr="007115A7">
        <w:rPr>
          <w:rFonts w:asciiTheme="majorHAnsi" w:hAnsiTheme="majorHAnsi" w:cs="Arial"/>
          <w:sz w:val="22"/>
          <w:szCs w:val="22"/>
        </w:rPr>
        <w:t xml:space="preserve">seconde </w:t>
      </w:r>
      <w:r w:rsidR="00DD4CE1" w:rsidRPr="007115A7">
        <w:rPr>
          <w:rFonts w:asciiTheme="majorHAnsi" w:hAnsiTheme="majorHAnsi" w:cs="Arial"/>
          <w:sz w:val="22"/>
          <w:szCs w:val="22"/>
        </w:rPr>
        <w:t>enquête Vlerick, soit 14,9 %. 41</w:t>
      </w:r>
      <w:r w:rsidRPr="007115A7">
        <w:rPr>
          <w:rFonts w:asciiTheme="majorHAnsi" w:hAnsiTheme="majorHAnsi" w:cs="Arial"/>
          <w:sz w:val="22"/>
          <w:szCs w:val="22"/>
        </w:rPr>
        <w:t> % n’avaient pas d’emploi avant de devenir client, contre 50 %</w:t>
      </w:r>
      <w:r w:rsidRPr="007115A7">
        <w:rPr>
          <w:rFonts w:asciiTheme="majorHAnsi" w:hAnsiTheme="majorHAnsi" w:cs="Arial"/>
          <w:iCs/>
          <w:sz w:val="22"/>
          <w:szCs w:val="22"/>
        </w:rPr>
        <w:t xml:space="preserve"> dans la précédente enquête. Avant de pousser la porte de micro</w:t>
      </w:r>
      <w:r w:rsidRPr="007115A7">
        <w:rPr>
          <w:rFonts w:asciiTheme="majorHAnsi" w:hAnsiTheme="majorHAnsi" w:cs="Arial"/>
          <w:i/>
          <w:iCs/>
          <w:sz w:val="22"/>
          <w:szCs w:val="22"/>
        </w:rPr>
        <w:t>Start</w:t>
      </w:r>
      <w:r w:rsidRPr="007115A7">
        <w:rPr>
          <w:rFonts w:asciiTheme="majorHAnsi" w:hAnsiTheme="majorHAnsi" w:cs="Arial"/>
          <w:iCs/>
          <w:sz w:val="22"/>
          <w:szCs w:val="22"/>
        </w:rPr>
        <w:t>, à peine 18</w:t>
      </w:r>
      <w:r w:rsidR="00047829" w:rsidRPr="007115A7">
        <w:rPr>
          <w:rFonts w:asciiTheme="majorHAnsi" w:hAnsiTheme="majorHAnsi" w:cs="Arial"/>
          <w:iCs/>
          <w:sz w:val="22"/>
          <w:szCs w:val="22"/>
        </w:rPr>
        <w:t> </w:t>
      </w:r>
      <w:r w:rsidRPr="007115A7">
        <w:rPr>
          <w:rFonts w:asciiTheme="majorHAnsi" w:hAnsiTheme="majorHAnsi" w:cs="Arial"/>
          <w:iCs/>
          <w:sz w:val="22"/>
          <w:szCs w:val="22"/>
        </w:rPr>
        <w:t>% des clients vivaient au-dessus du seuil de pauvreté, contre 44 % à fin juin 2017</w:t>
      </w:r>
      <w:r w:rsidR="00F47FCF" w:rsidRPr="007115A7">
        <w:rPr>
          <w:rFonts w:asciiTheme="majorHAnsi" w:hAnsiTheme="majorHAnsi" w:cs="Arial"/>
          <w:iCs/>
          <w:sz w:val="22"/>
          <w:szCs w:val="22"/>
        </w:rPr>
        <w:t>, clôture de l’enquête</w:t>
      </w:r>
      <w:r w:rsidRPr="007115A7">
        <w:rPr>
          <w:rFonts w:asciiTheme="majorHAnsi" w:hAnsiTheme="majorHAnsi" w:cs="Arial"/>
          <w:iCs/>
          <w:sz w:val="22"/>
          <w:szCs w:val="22"/>
        </w:rPr>
        <w:t xml:space="preserve">. </w:t>
      </w:r>
    </w:p>
    <w:p w:rsidR="005A36CA" w:rsidRPr="007115A7" w:rsidRDefault="005A36CA" w:rsidP="009852F2">
      <w:pPr>
        <w:rPr>
          <w:rFonts w:asciiTheme="majorHAnsi" w:hAnsiTheme="majorHAnsi" w:cs="Arial"/>
          <w:iCs/>
          <w:sz w:val="22"/>
          <w:szCs w:val="22"/>
        </w:rPr>
      </w:pPr>
    </w:p>
    <w:p w:rsidR="005A36CA" w:rsidRPr="00522D11" w:rsidRDefault="006F479C" w:rsidP="009852F2">
      <w:pPr>
        <w:rPr>
          <w:rFonts w:asciiTheme="majorHAnsi" w:eastAsia="Times New Roman" w:hAnsiTheme="majorHAnsi" w:cs="Times New Roman"/>
          <w:color w:val="000000"/>
          <w:sz w:val="22"/>
          <w:szCs w:val="22"/>
        </w:rPr>
      </w:pPr>
      <w:r>
        <w:rPr>
          <w:rFonts w:asciiTheme="majorHAnsi" w:eastAsia="Times New Roman" w:hAnsiTheme="majorHAnsi" w:cs="Times New Roman"/>
          <w:color w:val="000000"/>
          <w:sz w:val="22"/>
          <w:szCs w:val="22"/>
        </w:rPr>
        <w:t xml:space="preserve">Le taux d’insertion </w:t>
      </w:r>
      <w:r w:rsidR="005A36CA" w:rsidRPr="00522D11">
        <w:rPr>
          <w:rFonts w:asciiTheme="majorHAnsi" w:eastAsia="Times New Roman" w:hAnsiTheme="majorHAnsi" w:cs="Times New Roman"/>
          <w:color w:val="000000"/>
          <w:sz w:val="22"/>
          <w:szCs w:val="22"/>
        </w:rPr>
        <w:t>professionnel</w:t>
      </w:r>
      <w:r>
        <w:rPr>
          <w:rFonts w:asciiTheme="majorHAnsi" w:eastAsia="Times New Roman" w:hAnsiTheme="majorHAnsi" w:cs="Times New Roman"/>
          <w:color w:val="000000"/>
          <w:sz w:val="22"/>
          <w:szCs w:val="22"/>
        </w:rPr>
        <w:t>le</w:t>
      </w:r>
      <w:r w:rsidR="005A36CA" w:rsidRPr="00522D11">
        <w:rPr>
          <w:rFonts w:asciiTheme="majorHAnsi" w:eastAsia="Times New Roman" w:hAnsiTheme="majorHAnsi" w:cs="Times New Roman"/>
          <w:color w:val="000000"/>
          <w:sz w:val="22"/>
          <w:szCs w:val="22"/>
        </w:rPr>
        <w:t xml:space="preserve"> </w:t>
      </w:r>
      <w:r w:rsidR="00AA1F2E">
        <w:rPr>
          <w:rFonts w:asciiTheme="majorHAnsi" w:eastAsia="Times New Roman" w:hAnsiTheme="majorHAnsi" w:cs="Times New Roman"/>
          <w:color w:val="000000"/>
          <w:sz w:val="22"/>
          <w:szCs w:val="22"/>
        </w:rPr>
        <w:t xml:space="preserve">(*) </w:t>
      </w:r>
      <w:r w:rsidR="005A36CA" w:rsidRPr="00522D11">
        <w:rPr>
          <w:rFonts w:asciiTheme="majorHAnsi" w:eastAsia="Times New Roman" w:hAnsiTheme="majorHAnsi" w:cs="Times New Roman"/>
          <w:color w:val="000000"/>
          <w:sz w:val="22"/>
          <w:szCs w:val="22"/>
        </w:rPr>
        <w:t>des microentrepreneurs est de plus de 84</w:t>
      </w:r>
      <w:r w:rsidR="00047829">
        <w:rPr>
          <w:rFonts w:asciiTheme="majorHAnsi" w:eastAsia="Times New Roman" w:hAnsiTheme="majorHAnsi" w:cs="Times New Roman"/>
          <w:color w:val="000000"/>
          <w:sz w:val="22"/>
          <w:szCs w:val="22"/>
        </w:rPr>
        <w:t> </w:t>
      </w:r>
      <w:r w:rsidR="005A36CA" w:rsidRPr="00522D11">
        <w:rPr>
          <w:rFonts w:asciiTheme="majorHAnsi" w:eastAsia="Times New Roman" w:hAnsiTheme="majorHAnsi" w:cs="Times New Roman"/>
          <w:color w:val="000000"/>
          <w:sz w:val="22"/>
          <w:szCs w:val="22"/>
        </w:rPr>
        <w:t>% après deux ans.</w:t>
      </w:r>
      <w:r w:rsidR="0022365E">
        <w:rPr>
          <w:rFonts w:asciiTheme="majorHAnsi" w:eastAsia="Times New Roman" w:hAnsiTheme="majorHAnsi" w:cs="Times New Roman"/>
          <w:color w:val="000000"/>
          <w:sz w:val="22"/>
          <w:szCs w:val="22"/>
        </w:rPr>
        <w:t xml:space="preserve"> </w:t>
      </w:r>
      <w:r w:rsidR="005A36CA" w:rsidRPr="00522D11">
        <w:rPr>
          <w:rFonts w:asciiTheme="majorHAnsi" w:eastAsia="Times New Roman" w:hAnsiTheme="majorHAnsi" w:cs="Times New Roman"/>
          <w:color w:val="000000"/>
          <w:sz w:val="22"/>
          <w:szCs w:val="22"/>
        </w:rPr>
        <w:t>Durant la même période de temps, le taux de pauvreté du public</w:t>
      </w:r>
      <w:r w:rsidR="0022365E">
        <w:rPr>
          <w:rFonts w:asciiTheme="majorHAnsi" w:eastAsia="Times New Roman" w:hAnsiTheme="majorHAnsi" w:cs="Times New Roman"/>
          <w:color w:val="000000"/>
          <w:sz w:val="22"/>
          <w:szCs w:val="22"/>
        </w:rPr>
        <w:t xml:space="preserve"> </w:t>
      </w:r>
      <w:r w:rsidR="005A36CA" w:rsidRPr="00522D11">
        <w:rPr>
          <w:rFonts w:asciiTheme="majorHAnsi" w:eastAsia="Times New Roman" w:hAnsiTheme="majorHAnsi" w:cs="Times New Roman"/>
          <w:color w:val="000000"/>
          <w:sz w:val="22"/>
          <w:szCs w:val="22"/>
        </w:rPr>
        <w:t>cible tombe de 82</w:t>
      </w:r>
      <w:r w:rsidR="00047829">
        <w:rPr>
          <w:rFonts w:asciiTheme="majorHAnsi" w:eastAsia="Times New Roman" w:hAnsiTheme="majorHAnsi" w:cs="Times New Roman"/>
          <w:color w:val="000000"/>
          <w:sz w:val="22"/>
          <w:szCs w:val="22"/>
        </w:rPr>
        <w:t> </w:t>
      </w:r>
      <w:r>
        <w:rPr>
          <w:rFonts w:asciiTheme="majorHAnsi" w:eastAsia="Times New Roman" w:hAnsiTheme="majorHAnsi" w:cs="Times New Roman"/>
          <w:color w:val="000000"/>
          <w:sz w:val="22"/>
          <w:szCs w:val="22"/>
        </w:rPr>
        <w:t>% à 56</w:t>
      </w:r>
      <w:r w:rsidR="00047829">
        <w:rPr>
          <w:rFonts w:asciiTheme="majorHAnsi" w:eastAsia="Times New Roman" w:hAnsiTheme="majorHAnsi" w:cs="Times New Roman"/>
          <w:color w:val="000000"/>
          <w:sz w:val="22"/>
          <w:szCs w:val="22"/>
        </w:rPr>
        <w:t> </w:t>
      </w:r>
      <w:r w:rsidR="005A36CA" w:rsidRPr="00522D11">
        <w:rPr>
          <w:rFonts w:asciiTheme="majorHAnsi" w:eastAsia="Times New Roman" w:hAnsiTheme="majorHAnsi" w:cs="Times New Roman"/>
          <w:color w:val="000000"/>
          <w:sz w:val="22"/>
          <w:szCs w:val="22"/>
        </w:rPr>
        <w:t>%. En effet, après obtention du microcrédi</w:t>
      </w:r>
      <w:r w:rsidR="00E75D43">
        <w:rPr>
          <w:rFonts w:asciiTheme="majorHAnsi" w:eastAsia="Times New Roman" w:hAnsiTheme="majorHAnsi" w:cs="Times New Roman"/>
          <w:color w:val="000000"/>
          <w:sz w:val="22"/>
          <w:szCs w:val="22"/>
        </w:rPr>
        <w:t>t, leurs revenus ont en moyenne</w:t>
      </w:r>
      <w:r w:rsidR="00CB250C">
        <w:rPr>
          <w:rFonts w:asciiTheme="majorHAnsi" w:eastAsia="Times New Roman" w:hAnsiTheme="majorHAnsi" w:cs="Times New Roman"/>
          <w:color w:val="000000"/>
          <w:sz w:val="22"/>
          <w:szCs w:val="22"/>
        </w:rPr>
        <w:t xml:space="preserve"> augmenté de 9,5</w:t>
      </w:r>
      <w:r w:rsidR="00047829">
        <w:rPr>
          <w:rFonts w:asciiTheme="majorHAnsi" w:eastAsia="Times New Roman" w:hAnsiTheme="majorHAnsi" w:cs="Times New Roman"/>
          <w:color w:val="000000"/>
          <w:sz w:val="22"/>
          <w:szCs w:val="22"/>
        </w:rPr>
        <w:t> </w:t>
      </w:r>
      <w:r w:rsidR="005A36CA" w:rsidRPr="00522D11">
        <w:rPr>
          <w:rFonts w:asciiTheme="majorHAnsi" w:eastAsia="Times New Roman" w:hAnsiTheme="majorHAnsi" w:cs="Times New Roman"/>
          <w:color w:val="000000"/>
          <w:sz w:val="22"/>
          <w:szCs w:val="22"/>
        </w:rPr>
        <w:t>%.</w:t>
      </w:r>
      <w:r w:rsidR="007A4FA8">
        <w:rPr>
          <w:rFonts w:asciiTheme="majorHAnsi" w:eastAsia="Times New Roman" w:hAnsiTheme="majorHAnsi" w:cs="Times New Roman"/>
          <w:color w:val="000000"/>
          <w:sz w:val="22"/>
          <w:szCs w:val="22"/>
        </w:rPr>
        <w:t xml:space="preserve"> </w:t>
      </w:r>
      <w:r w:rsidR="00520921">
        <w:rPr>
          <w:rFonts w:asciiTheme="majorHAnsi" w:eastAsia="Times New Roman" w:hAnsiTheme="majorHAnsi" w:cs="Times New Roman"/>
          <w:color w:val="000000"/>
          <w:sz w:val="22"/>
          <w:szCs w:val="22"/>
        </w:rPr>
        <w:t>Plus d’un porteur de projet sur deux</w:t>
      </w:r>
      <w:r w:rsidR="007A4FA8">
        <w:rPr>
          <w:rFonts w:asciiTheme="majorHAnsi" w:eastAsia="Times New Roman" w:hAnsiTheme="majorHAnsi" w:cs="Times New Roman"/>
          <w:color w:val="000000"/>
          <w:sz w:val="22"/>
          <w:szCs w:val="22"/>
        </w:rPr>
        <w:t xml:space="preserve"> </w:t>
      </w:r>
      <w:r w:rsidR="00CB250C">
        <w:rPr>
          <w:rFonts w:asciiTheme="majorHAnsi" w:eastAsia="Times New Roman" w:hAnsiTheme="majorHAnsi" w:cs="Times New Roman"/>
          <w:color w:val="000000"/>
          <w:sz w:val="22"/>
          <w:szCs w:val="22"/>
        </w:rPr>
        <w:t xml:space="preserve">(55 %) </w:t>
      </w:r>
      <w:r w:rsidR="007A4FA8">
        <w:rPr>
          <w:rFonts w:asciiTheme="majorHAnsi" w:eastAsia="Times New Roman" w:hAnsiTheme="majorHAnsi" w:cs="Times New Roman"/>
          <w:color w:val="000000"/>
          <w:sz w:val="22"/>
          <w:szCs w:val="22"/>
        </w:rPr>
        <w:t xml:space="preserve">se déclare satisfait de </w:t>
      </w:r>
      <w:r w:rsidR="00981D81">
        <w:rPr>
          <w:rFonts w:asciiTheme="majorHAnsi" w:eastAsia="Times New Roman" w:hAnsiTheme="majorHAnsi" w:cs="Times New Roman"/>
          <w:color w:val="000000"/>
          <w:sz w:val="22"/>
          <w:szCs w:val="22"/>
        </w:rPr>
        <w:t>son</w:t>
      </w:r>
      <w:r w:rsidR="007A4FA8">
        <w:rPr>
          <w:rFonts w:asciiTheme="majorHAnsi" w:eastAsia="Times New Roman" w:hAnsiTheme="majorHAnsi" w:cs="Times New Roman"/>
          <w:color w:val="000000"/>
          <w:sz w:val="22"/>
          <w:szCs w:val="22"/>
        </w:rPr>
        <w:t xml:space="preserve"> nouveau niveau de revenus</w:t>
      </w:r>
      <w:r w:rsidR="0022365E">
        <w:rPr>
          <w:rFonts w:asciiTheme="majorHAnsi" w:eastAsia="Times New Roman" w:hAnsiTheme="majorHAnsi" w:cs="Times New Roman"/>
          <w:color w:val="000000"/>
          <w:sz w:val="22"/>
          <w:szCs w:val="22"/>
        </w:rPr>
        <w:t>.</w:t>
      </w:r>
      <w:r w:rsidR="007A4FA8">
        <w:rPr>
          <w:rFonts w:asciiTheme="majorHAnsi" w:eastAsia="Times New Roman" w:hAnsiTheme="majorHAnsi" w:cs="Times New Roman"/>
          <w:color w:val="000000"/>
          <w:sz w:val="22"/>
          <w:szCs w:val="22"/>
        </w:rPr>
        <w:t xml:space="preserve"> </w:t>
      </w:r>
    </w:p>
    <w:p w:rsidR="00CA4D02" w:rsidRDefault="00CA4D02" w:rsidP="009852F2">
      <w:pPr>
        <w:rPr>
          <w:rFonts w:asciiTheme="majorHAnsi" w:hAnsiTheme="majorHAnsi" w:cs="Arial"/>
          <w:iCs/>
          <w:sz w:val="22"/>
          <w:szCs w:val="22"/>
        </w:rPr>
      </w:pPr>
    </w:p>
    <w:p w:rsidR="00AA1F2E" w:rsidRPr="00AA1F2E" w:rsidRDefault="00AA1F2E" w:rsidP="00AA1F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i/>
          <w:sz w:val="20"/>
          <w:szCs w:val="22"/>
        </w:rPr>
      </w:pPr>
      <w:r w:rsidRPr="00AA1F2E">
        <w:rPr>
          <w:rFonts w:asciiTheme="majorHAnsi" w:hAnsiTheme="majorHAnsi" w:cs="Arial"/>
          <w:i/>
          <w:iCs/>
          <w:sz w:val="20"/>
          <w:szCs w:val="22"/>
        </w:rPr>
        <w:t xml:space="preserve">(*) </w:t>
      </w:r>
      <w:r w:rsidRPr="00AA1F2E">
        <w:rPr>
          <w:rFonts w:asciiTheme="majorHAnsi" w:hAnsiTheme="majorHAnsi" w:cs="Arial"/>
          <w:i/>
          <w:sz w:val="20"/>
          <w:szCs w:val="22"/>
        </w:rPr>
        <w:t xml:space="preserve">Le pourcentage de personnes étant en situation d’emploi au moins deux ans après leur appui par microStart </w:t>
      </w:r>
    </w:p>
    <w:p w:rsidR="00AA1F2E" w:rsidRPr="00B60912" w:rsidRDefault="00AA1F2E" w:rsidP="009852F2">
      <w:pPr>
        <w:rPr>
          <w:rFonts w:asciiTheme="majorHAnsi" w:hAnsiTheme="majorHAnsi" w:cs="Arial"/>
          <w:iCs/>
          <w:sz w:val="22"/>
          <w:szCs w:val="22"/>
        </w:rPr>
      </w:pPr>
    </w:p>
    <w:p w:rsidR="00CA4D02" w:rsidRPr="00AA1F2E" w:rsidRDefault="00CA4D02" w:rsidP="009852F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color w:val="005B97"/>
          <w:sz w:val="22"/>
          <w:szCs w:val="22"/>
        </w:rPr>
      </w:pPr>
      <w:r w:rsidRPr="00AA1F2E">
        <w:rPr>
          <w:rFonts w:asciiTheme="majorHAnsi" w:hAnsiTheme="majorHAnsi" w:cs="Arial"/>
          <w:b/>
          <w:color w:val="005B97"/>
          <w:sz w:val="22"/>
          <w:szCs w:val="22"/>
        </w:rPr>
        <w:t xml:space="preserve">2. </w:t>
      </w:r>
      <w:r w:rsidR="002643A4" w:rsidRPr="00AA1F2E">
        <w:rPr>
          <w:rFonts w:asciiTheme="majorHAnsi" w:hAnsiTheme="majorHAnsi" w:cs="Arial"/>
          <w:b/>
          <w:color w:val="005B97"/>
          <w:sz w:val="22"/>
          <w:szCs w:val="22"/>
        </w:rPr>
        <w:t xml:space="preserve">UN </w:t>
      </w:r>
      <w:r w:rsidRPr="00AA1F2E">
        <w:rPr>
          <w:rFonts w:asciiTheme="majorHAnsi" w:hAnsiTheme="majorHAnsi" w:cs="Arial"/>
          <w:b/>
          <w:color w:val="005B97"/>
          <w:sz w:val="22"/>
          <w:szCs w:val="22"/>
        </w:rPr>
        <w:t xml:space="preserve">TAUX DE PÉRENNITÉ DES ENTREPRISES </w:t>
      </w:r>
      <w:r w:rsidR="00C71F73" w:rsidRPr="00AA1F2E">
        <w:rPr>
          <w:rFonts w:asciiTheme="majorHAnsi" w:hAnsiTheme="majorHAnsi" w:cs="Arial"/>
          <w:b/>
          <w:color w:val="005B97"/>
          <w:sz w:val="22"/>
          <w:szCs w:val="22"/>
        </w:rPr>
        <w:t>DE 78</w:t>
      </w:r>
      <w:r w:rsidR="00047829" w:rsidRPr="00AA1F2E">
        <w:rPr>
          <w:rFonts w:asciiTheme="majorHAnsi" w:hAnsiTheme="majorHAnsi" w:cs="Arial"/>
          <w:b/>
          <w:color w:val="005B97"/>
          <w:sz w:val="22"/>
          <w:szCs w:val="22"/>
        </w:rPr>
        <w:t> </w:t>
      </w:r>
      <w:r w:rsidR="002643A4" w:rsidRPr="00AA1F2E">
        <w:rPr>
          <w:rFonts w:asciiTheme="majorHAnsi" w:hAnsiTheme="majorHAnsi" w:cs="Arial"/>
          <w:b/>
          <w:color w:val="005B97"/>
          <w:sz w:val="22"/>
          <w:szCs w:val="22"/>
        </w:rPr>
        <w:t>%</w:t>
      </w:r>
    </w:p>
    <w:p w:rsidR="00217A81" w:rsidRPr="001D2764" w:rsidRDefault="00217A81" w:rsidP="009852F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p>
    <w:p w:rsidR="00C4590F" w:rsidRDefault="00CA4D02"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217A81">
        <w:rPr>
          <w:rFonts w:asciiTheme="majorHAnsi" w:hAnsiTheme="majorHAnsi" w:cs="Arial"/>
          <w:sz w:val="22"/>
          <w:szCs w:val="22"/>
        </w:rPr>
        <w:t>Pourtant</w:t>
      </w:r>
      <w:r w:rsidR="009852F2">
        <w:rPr>
          <w:rFonts w:asciiTheme="majorHAnsi" w:hAnsiTheme="majorHAnsi" w:cs="Arial"/>
          <w:sz w:val="22"/>
          <w:szCs w:val="22"/>
        </w:rPr>
        <w:t xml:space="preserve"> </w:t>
      </w:r>
      <w:r w:rsidRPr="00217A81">
        <w:rPr>
          <w:rFonts w:asciiTheme="majorHAnsi" w:hAnsiTheme="majorHAnsi" w:cs="Arial"/>
          <w:sz w:val="22"/>
          <w:szCs w:val="22"/>
        </w:rPr>
        <w:t xml:space="preserve">principalement actives dans des secteurs </w:t>
      </w:r>
      <w:r w:rsidR="00FF466B" w:rsidRPr="00217A81">
        <w:rPr>
          <w:rFonts w:asciiTheme="majorHAnsi" w:hAnsiTheme="majorHAnsi" w:cs="Arial"/>
          <w:sz w:val="22"/>
          <w:szCs w:val="22"/>
        </w:rPr>
        <w:t xml:space="preserve">réputés comme étant </w:t>
      </w:r>
      <w:r w:rsidRPr="00217A81">
        <w:rPr>
          <w:rFonts w:asciiTheme="majorHAnsi" w:hAnsiTheme="majorHAnsi" w:cs="Arial"/>
          <w:sz w:val="22"/>
          <w:szCs w:val="22"/>
        </w:rPr>
        <w:t>« di</w:t>
      </w:r>
      <w:r w:rsidR="004D4B8F">
        <w:rPr>
          <w:rFonts w:asciiTheme="majorHAnsi" w:hAnsiTheme="majorHAnsi" w:cs="Arial"/>
          <w:sz w:val="22"/>
          <w:szCs w:val="22"/>
        </w:rPr>
        <w:t>fficiles » (h</w:t>
      </w:r>
      <w:r w:rsidR="00016A03">
        <w:rPr>
          <w:rFonts w:asciiTheme="majorHAnsi" w:hAnsiTheme="majorHAnsi" w:cs="Arial"/>
          <w:sz w:val="22"/>
          <w:szCs w:val="22"/>
        </w:rPr>
        <w:t xml:space="preserve">oreca, transport…), </w:t>
      </w:r>
      <w:r w:rsidRPr="00217A81">
        <w:rPr>
          <w:rFonts w:asciiTheme="majorHAnsi" w:hAnsiTheme="majorHAnsi" w:cs="Arial"/>
          <w:sz w:val="22"/>
          <w:szCs w:val="22"/>
        </w:rPr>
        <w:t xml:space="preserve">les entreprises créées grâce </w:t>
      </w:r>
      <w:r w:rsidR="00016A03">
        <w:rPr>
          <w:rFonts w:asciiTheme="majorHAnsi" w:hAnsiTheme="majorHAnsi" w:cs="Arial"/>
          <w:sz w:val="22"/>
          <w:szCs w:val="22"/>
        </w:rPr>
        <w:t xml:space="preserve">à </w:t>
      </w:r>
      <w:r w:rsidRPr="00217A81">
        <w:rPr>
          <w:rFonts w:asciiTheme="majorHAnsi" w:hAnsiTheme="majorHAnsi" w:cs="Arial"/>
          <w:sz w:val="22"/>
          <w:szCs w:val="22"/>
        </w:rPr>
        <w:t>micro</w:t>
      </w:r>
      <w:r w:rsidRPr="00217A81">
        <w:rPr>
          <w:rFonts w:asciiTheme="majorHAnsi" w:hAnsiTheme="majorHAnsi" w:cs="Arial"/>
          <w:i/>
          <w:sz w:val="22"/>
          <w:szCs w:val="22"/>
        </w:rPr>
        <w:t>Star</w:t>
      </w:r>
      <w:r w:rsidRPr="00217A81">
        <w:rPr>
          <w:rFonts w:asciiTheme="majorHAnsi" w:hAnsiTheme="majorHAnsi" w:cs="Arial"/>
          <w:sz w:val="22"/>
          <w:szCs w:val="22"/>
        </w:rPr>
        <w:t>t on</w:t>
      </w:r>
      <w:r w:rsidR="00FF466B" w:rsidRPr="00217A81">
        <w:rPr>
          <w:rFonts w:asciiTheme="majorHAnsi" w:hAnsiTheme="majorHAnsi" w:cs="Arial"/>
          <w:sz w:val="22"/>
          <w:szCs w:val="22"/>
        </w:rPr>
        <w:t>t</w:t>
      </w:r>
      <w:r w:rsidR="00C4590F">
        <w:rPr>
          <w:rFonts w:asciiTheme="majorHAnsi" w:hAnsiTheme="majorHAnsi" w:cs="Arial"/>
          <w:sz w:val="22"/>
          <w:szCs w:val="22"/>
        </w:rPr>
        <w:t xml:space="preserve"> un</w:t>
      </w:r>
      <w:r w:rsidRPr="00217A81">
        <w:rPr>
          <w:rFonts w:asciiTheme="majorHAnsi" w:hAnsiTheme="majorHAnsi" w:cs="Arial"/>
          <w:sz w:val="22"/>
          <w:szCs w:val="22"/>
        </w:rPr>
        <w:t xml:space="preserve"> taux de pérennité de 78 %</w:t>
      </w:r>
      <w:r w:rsidR="004D4B8F">
        <w:rPr>
          <w:rFonts w:asciiTheme="majorHAnsi" w:hAnsiTheme="majorHAnsi" w:cs="Arial"/>
          <w:sz w:val="22"/>
          <w:szCs w:val="22"/>
        </w:rPr>
        <w:t xml:space="preserve"> (83 % pour la seule année 2015, </w:t>
      </w:r>
      <w:r w:rsidRPr="00217A81">
        <w:rPr>
          <w:rFonts w:asciiTheme="majorHAnsi" w:hAnsiTheme="majorHAnsi" w:cs="Arial"/>
          <w:sz w:val="22"/>
          <w:szCs w:val="22"/>
        </w:rPr>
        <w:t xml:space="preserve">contre 68 % en 2013). </w:t>
      </w:r>
      <w:r w:rsidR="00C4590F">
        <w:rPr>
          <w:rFonts w:asciiTheme="majorHAnsi" w:hAnsiTheme="majorHAnsi" w:cs="Arial"/>
          <w:sz w:val="22"/>
          <w:szCs w:val="22"/>
        </w:rPr>
        <w:t>Parmi les starters</w:t>
      </w:r>
      <w:r w:rsidR="009852F2">
        <w:rPr>
          <w:rFonts w:asciiTheme="majorHAnsi" w:hAnsiTheme="majorHAnsi" w:cs="Arial"/>
          <w:sz w:val="22"/>
          <w:szCs w:val="22"/>
        </w:rPr>
        <w:t xml:space="preserve"> (*)</w:t>
      </w:r>
      <w:r w:rsidR="00C4590F">
        <w:rPr>
          <w:rFonts w:asciiTheme="majorHAnsi" w:hAnsiTheme="majorHAnsi" w:cs="Arial"/>
          <w:sz w:val="22"/>
          <w:szCs w:val="22"/>
        </w:rPr>
        <w:t xml:space="preserve">, ce taux s’élève à 75 %. </w:t>
      </w:r>
    </w:p>
    <w:p w:rsidR="00C4590F" w:rsidRDefault="00C4590F"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CA4D02" w:rsidRPr="007115A7" w:rsidRDefault="00CA4D02"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7115A7">
        <w:rPr>
          <w:rFonts w:asciiTheme="majorHAnsi" w:hAnsiTheme="majorHAnsi" w:cs="Arial"/>
          <w:sz w:val="22"/>
          <w:szCs w:val="22"/>
        </w:rPr>
        <w:t>C’est chez les clients qui étaient indépendants avant de se lancer que le taux de pérennité est le plus élevé (85 %), suivi par ceux qui étaient</w:t>
      </w:r>
      <w:r w:rsidR="00CC702A" w:rsidRPr="007115A7">
        <w:rPr>
          <w:rFonts w:asciiTheme="majorHAnsi" w:hAnsiTheme="majorHAnsi" w:cs="Arial"/>
          <w:sz w:val="22"/>
          <w:szCs w:val="22"/>
        </w:rPr>
        <w:t xml:space="preserve"> inactifs (75 %), les chômeurs (67</w:t>
      </w:r>
      <w:r w:rsidRPr="007115A7">
        <w:rPr>
          <w:rFonts w:asciiTheme="majorHAnsi" w:hAnsiTheme="majorHAnsi" w:cs="Arial"/>
          <w:sz w:val="22"/>
          <w:szCs w:val="22"/>
        </w:rPr>
        <w:t> %) et les ex-employés (63 %).</w:t>
      </w:r>
      <w:r w:rsidR="00FF466B" w:rsidRPr="007115A7">
        <w:rPr>
          <w:rFonts w:asciiTheme="majorHAnsi" w:hAnsiTheme="majorHAnsi" w:cs="Arial"/>
          <w:sz w:val="22"/>
          <w:szCs w:val="22"/>
        </w:rPr>
        <w:t xml:space="preserve"> Ceci est comparable à la moyenne nationale avec des publics plus précarisés</w:t>
      </w:r>
      <w:r w:rsidR="00587A58" w:rsidRPr="007115A7">
        <w:rPr>
          <w:rFonts w:asciiTheme="majorHAnsi" w:hAnsiTheme="majorHAnsi" w:cs="Arial"/>
          <w:sz w:val="22"/>
          <w:szCs w:val="22"/>
        </w:rPr>
        <w:t>.</w:t>
      </w:r>
    </w:p>
    <w:p w:rsidR="00CA4D02" w:rsidRDefault="00CA4D02" w:rsidP="009852F2">
      <w:pPr>
        <w:rPr>
          <w:rFonts w:asciiTheme="majorHAnsi" w:hAnsiTheme="majorHAnsi" w:cs="Arial"/>
          <w:sz w:val="22"/>
          <w:szCs w:val="22"/>
        </w:rPr>
      </w:pPr>
    </w:p>
    <w:p w:rsidR="009852F2" w:rsidRPr="00AA1F2E" w:rsidRDefault="009852F2" w:rsidP="009852F2">
      <w:pPr>
        <w:rPr>
          <w:rFonts w:asciiTheme="majorHAnsi" w:hAnsiTheme="majorHAnsi" w:cs="Arial"/>
          <w:i/>
          <w:sz w:val="20"/>
          <w:szCs w:val="20"/>
        </w:rPr>
      </w:pPr>
      <w:r w:rsidRPr="00AA1F2E">
        <w:rPr>
          <w:rFonts w:asciiTheme="majorHAnsi" w:hAnsiTheme="majorHAnsi" w:cs="Arial"/>
          <w:i/>
          <w:sz w:val="20"/>
          <w:szCs w:val="20"/>
        </w:rPr>
        <w:t>(*) Entreprises de moins de 12 mois depuis le premier contact avec microStart</w:t>
      </w:r>
    </w:p>
    <w:p w:rsidR="009852F2" w:rsidRPr="007115A7" w:rsidRDefault="009852F2" w:rsidP="009852F2">
      <w:pPr>
        <w:rPr>
          <w:rFonts w:asciiTheme="majorHAnsi" w:hAnsiTheme="majorHAnsi" w:cs="Arial"/>
          <w:sz w:val="22"/>
          <w:szCs w:val="22"/>
        </w:rPr>
      </w:pPr>
    </w:p>
    <w:p w:rsidR="00CA4D02" w:rsidRPr="00AA1F2E" w:rsidRDefault="00CA4D02"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color w:val="005B97"/>
          <w:sz w:val="22"/>
          <w:szCs w:val="22"/>
        </w:rPr>
      </w:pPr>
      <w:r w:rsidRPr="00AA1F2E">
        <w:rPr>
          <w:rFonts w:asciiTheme="majorHAnsi" w:hAnsiTheme="majorHAnsi" w:cs="Arial"/>
          <w:b/>
          <w:color w:val="005B97"/>
          <w:sz w:val="22"/>
          <w:szCs w:val="22"/>
        </w:rPr>
        <w:t xml:space="preserve">3. </w:t>
      </w:r>
      <w:r w:rsidR="00DF1011" w:rsidRPr="00AA1F2E">
        <w:rPr>
          <w:rFonts w:asciiTheme="majorHAnsi" w:hAnsiTheme="majorHAnsi" w:cs="Arial"/>
          <w:b/>
          <w:color w:val="005B97"/>
          <w:sz w:val="22"/>
          <w:szCs w:val="22"/>
        </w:rPr>
        <w:t xml:space="preserve">LA </w:t>
      </w:r>
      <w:r w:rsidR="00F7766F" w:rsidRPr="00AA1F2E">
        <w:rPr>
          <w:rFonts w:asciiTheme="majorHAnsi" w:hAnsiTheme="majorHAnsi" w:cs="Arial"/>
          <w:b/>
          <w:color w:val="005B97"/>
          <w:sz w:val="22"/>
          <w:szCs w:val="22"/>
        </w:rPr>
        <w:t>CR</w:t>
      </w:r>
      <w:r w:rsidR="004F52CD" w:rsidRPr="00AA1F2E">
        <w:rPr>
          <w:rFonts w:asciiTheme="majorHAnsi" w:hAnsiTheme="majorHAnsi" w:cs="Arial"/>
          <w:b/>
          <w:color w:val="005B97"/>
          <w:sz w:val="22"/>
          <w:szCs w:val="22"/>
        </w:rPr>
        <w:t>É</w:t>
      </w:r>
      <w:r w:rsidR="00F7766F" w:rsidRPr="00AA1F2E">
        <w:rPr>
          <w:rFonts w:asciiTheme="majorHAnsi" w:hAnsiTheme="majorHAnsi" w:cs="Arial"/>
          <w:b/>
          <w:color w:val="005B97"/>
          <w:sz w:val="22"/>
          <w:szCs w:val="22"/>
        </w:rPr>
        <w:t>ATION D’EMPLOIS</w:t>
      </w:r>
    </w:p>
    <w:p w:rsidR="00CA4D02" w:rsidRPr="001D2764" w:rsidRDefault="00CA4D02" w:rsidP="009852F2">
      <w:pPr>
        <w:rPr>
          <w:rFonts w:asciiTheme="majorHAnsi" w:hAnsiTheme="majorHAnsi" w:cs="Apple Chancery"/>
          <w:sz w:val="22"/>
          <w:szCs w:val="22"/>
        </w:rPr>
      </w:pPr>
    </w:p>
    <w:p w:rsidR="00CA4D02" w:rsidRPr="00AD5288" w:rsidRDefault="00A028A3"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pple Chancery"/>
          <w:sz w:val="22"/>
          <w:szCs w:val="22"/>
        </w:rPr>
      </w:pPr>
      <w:r w:rsidRPr="00861797">
        <w:rPr>
          <w:rFonts w:asciiTheme="majorHAnsi" w:hAnsiTheme="majorHAnsi" w:cs="Apple Chancery"/>
          <w:sz w:val="22"/>
          <w:szCs w:val="22"/>
        </w:rPr>
        <w:t xml:space="preserve">En moyenne, chaque client financé par </w:t>
      </w:r>
      <w:r w:rsidRPr="00FC01E2">
        <w:rPr>
          <w:rFonts w:asciiTheme="majorHAnsi" w:hAnsiTheme="majorHAnsi" w:cs="Arial"/>
          <w:sz w:val="22"/>
          <w:szCs w:val="22"/>
        </w:rPr>
        <w:t>micro</w:t>
      </w:r>
      <w:r w:rsidRPr="00FC01E2">
        <w:rPr>
          <w:rFonts w:asciiTheme="majorHAnsi" w:hAnsiTheme="majorHAnsi" w:cs="Arial"/>
          <w:i/>
          <w:sz w:val="22"/>
          <w:szCs w:val="22"/>
        </w:rPr>
        <w:t>Start</w:t>
      </w:r>
      <w:r w:rsidRPr="00FC01E2">
        <w:rPr>
          <w:rFonts w:asciiTheme="majorHAnsi" w:hAnsiTheme="majorHAnsi" w:cs="Arial"/>
          <w:sz w:val="22"/>
          <w:szCs w:val="22"/>
        </w:rPr>
        <w:t xml:space="preserve"> </w:t>
      </w:r>
      <w:r w:rsidR="00CC702A">
        <w:rPr>
          <w:rFonts w:asciiTheme="majorHAnsi" w:hAnsiTheme="majorHAnsi" w:cs="Arial"/>
          <w:sz w:val="22"/>
          <w:szCs w:val="22"/>
        </w:rPr>
        <w:t>a créé 1,6</w:t>
      </w:r>
      <w:r w:rsidR="00AA1F2E">
        <w:rPr>
          <w:rFonts w:asciiTheme="majorHAnsi" w:hAnsiTheme="majorHAnsi" w:cs="Arial"/>
          <w:sz w:val="22"/>
          <w:szCs w:val="22"/>
        </w:rPr>
        <w:t xml:space="preserve"> emploi (dont le sien</w:t>
      </w:r>
      <w:r w:rsidRPr="00861797">
        <w:rPr>
          <w:rFonts w:asciiTheme="majorHAnsi" w:hAnsiTheme="majorHAnsi" w:cs="Arial"/>
          <w:sz w:val="22"/>
          <w:szCs w:val="22"/>
        </w:rPr>
        <w:t xml:space="preserve">), un </w:t>
      </w:r>
      <w:r w:rsidR="00CC702A">
        <w:rPr>
          <w:rFonts w:asciiTheme="majorHAnsi" w:hAnsiTheme="majorHAnsi" w:cs="Arial"/>
          <w:sz w:val="22"/>
          <w:szCs w:val="22"/>
        </w:rPr>
        <w:t>taux qui monte à 1,8</w:t>
      </w:r>
      <w:r w:rsidRPr="00861797">
        <w:rPr>
          <w:rFonts w:asciiTheme="majorHAnsi" w:hAnsiTheme="majorHAnsi" w:cs="Arial"/>
          <w:sz w:val="22"/>
          <w:szCs w:val="22"/>
        </w:rPr>
        <w:t xml:space="preserve"> pour</w:t>
      </w:r>
      <w:r>
        <w:rPr>
          <w:rFonts w:asciiTheme="majorHAnsi" w:hAnsiTheme="majorHAnsi" w:cs="Arial"/>
          <w:sz w:val="22"/>
          <w:szCs w:val="22"/>
        </w:rPr>
        <w:t xml:space="preserve"> les </w:t>
      </w:r>
      <w:r w:rsidR="00CB396D">
        <w:rPr>
          <w:rFonts w:asciiTheme="majorHAnsi" w:hAnsiTheme="majorHAnsi" w:cs="Arial"/>
          <w:sz w:val="22"/>
          <w:szCs w:val="22"/>
        </w:rPr>
        <w:t xml:space="preserve">microentreprises </w:t>
      </w:r>
      <w:r>
        <w:rPr>
          <w:rFonts w:asciiTheme="majorHAnsi" w:hAnsiTheme="majorHAnsi" w:cs="Arial"/>
          <w:sz w:val="22"/>
          <w:szCs w:val="22"/>
        </w:rPr>
        <w:t xml:space="preserve">toujours actives. </w:t>
      </w:r>
      <w:r w:rsidR="007D0863">
        <w:rPr>
          <w:rFonts w:asciiTheme="majorHAnsi" w:hAnsiTheme="majorHAnsi" w:cs="Arial"/>
          <w:sz w:val="22"/>
          <w:szCs w:val="22"/>
        </w:rPr>
        <w:t>30</w:t>
      </w:r>
      <w:r w:rsidR="002879F8">
        <w:rPr>
          <w:rFonts w:asciiTheme="majorHAnsi" w:hAnsiTheme="majorHAnsi" w:cs="Arial"/>
          <w:sz w:val="22"/>
          <w:szCs w:val="22"/>
        </w:rPr>
        <w:t> </w:t>
      </w:r>
      <w:r w:rsidR="007D0863">
        <w:rPr>
          <w:rFonts w:asciiTheme="majorHAnsi" w:hAnsiTheme="majorHAnsi" w:cs="Arial"/>
          <w:sz w:val="22"/>
          <w:szCs w:val="22"/>
        </w:rPr>
        <w:t>% de c</w:t>
      </w:r>
      <w:r w:rsidR="00DE4BB7">
        <w:rPr>
          <w:rFonts w:asciiTheme="majorHAnsi" w:hAnsiTheme="majorHAnsi" w:cs="Arial"/>
          <w:sz w:val="22"/>
          <w:szCs w:val="22"/>
        </w:rPr>
        <w:t xml:space="preserve">es dernières </w:t>
      </w:r>
      <w:r w:rsidR="00CA4D02" w:rsidRPr="00160ADA">
        <w:rPr>
          <w:rFonts w:asciiTheme="majorHAnsi" w:hAnsiTheme="majorHAnsi" w:cs="Arial"/>
          <w:sz w:val="22"/>
          <w:szCs w:val="22"/>
        </w:rPr>
        <w:t>ont engagé 107 collaborateurs, dont 41 % étaient sans emploi.</w:t>
      </w:r>
      <w:r w:rsidR="00AD5288">
        <w:rPr>
          <w:rFonts w:asciiTheme="majorHAnsi" w:hAnsiTheme="majorHAnsi" w:cs="Apple Chancery"/>
          <w:sz w:val="22"/>
          <w:szCs w:val="22"/>
        </w:rPr>
        <w:t xml:space="preserve"> </w:t>
      </w:r>
    </w:p>
    <w:p w:rsidR="00CA4D02" w:rsidRDefault="00CA4D02" w:rsidP="009852F2">
      <w:pPr>
        <w:rPr>
          <w:rFonts w:asciiTheme="majorHAnsi" w:hAnsiTheme="majorHAnsi" w:cs="Apple Chancery"/>
          <w:sz w:val="22"/>
          <w:szCs w:val="22"/>
        </w:rPr>
      </w:pPr>
    </w:p>
    <w:p w:rsidR="00AA1F2E" w:rsidRDefault="00AD5288" w:rsidP="009852F2">
      <w:pPr>
        <w:rPr>
          <w:rFonts w:asciiTheme="majorHAnsi" w:hAnsiTheme="majorHAnsi" w:cs="Apple Chancery"/>
          <w:sz w:val="22"/>
          <w:szCs w:val="22"/>
        </w:rPr>
      </w:pPr>
      <w:r w:rsidRPr="007115A7">
        <w:rPr>
          <w:rFonts w:asciiTheme="majorHAnsi" w:hAnsiTheme="majorHAnsi" w:cs="Arial"/>
          <w:sz w:val="22"/>
          <w:szCs w:val="22"/>
        </w:rPr>
        <w:t>Parmi les répondants, 60 % des Bruxellois étaient sans emploi avant de connaître micro</w:t>
      </w:r>
      <w:r w:rsidRPr="007115A7">
        <w:rPr>
          <w:rFonts w:asciiTheme="majorHAnsi" w:hAnsiTheme="majorHAnsi" w:cs="Arial"/>
          <w:i/>
          <w:sz w:val="22"/>
          <w:szCs w:val="22"/>
        </w:rPr>
        <w:t>Start</w:t>
      </w:r>
      <w:r w:rsidR="007115A7" w:rsidRPr="007115A7">
        <w:rPr>
          <w:rFonts w:asciiTheme="majorHAnsi" w:hAnsiTheme="majorHAnsi" w:cs="Arial"/>
          <w:sz w:val="22"/>
          <w:szCs w:val="22"/>
        </w:rPr>
        <w:t xml:space="preserve">, </w:t>
      </w:r>
      <w:r w:rsidRPr="007115A7">
        <w:rPr>
          <w:rFonts w:asciiTheme="majorHAnsi" w:hAnsiTheme="majorHAnsi" w:cs="Arial"/>
          <w:sz w:val="22"/>
          <w:szCs w:val="22"/>
        </w:rPr>
        <w:t>contre 42 % en juin 2017. En Flandre, ces taux se montent respectivement à 26 % et 14 %, et à 53 % et 13 % en Wallonie.</w:t>
      </w:r>
    </w:p>
    <w:p w:rsidR="00AA1F2E" w:rsidRPr="00AA1F2E" w:rsidRDefault="00AA1F2E" w:rsidP="009852F2">
      <w:pPr>
        <w:rPr>
          <w:rFonts w:asciiTheme="majorHAnsi" w:hAnsiTheme="majorHAnsi" w:cs="Apple Chancery"/>
          <w:color w:val="005B97"/>
          <w:sz w:val="22"/>
          <w:szCs w:val="22"/>
        </w:rPr>
      </w:pPr>
    </w:p>
    <w:p w:rsidR="005A36CA" w:rsidRPr="00AA1F2E" w:rsidRDefault="002643A4"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pple Chancery"/>
          <w:color w:val="005B97"/>
          <w:sz w:val="22"/>
          <w:szCs w:val="22"/>
        </w:rPr>
      </w:pPr>
      <w:r w:rsidRPr="00AA1F2E">
        <w:rPr>
          <w:rFonts w:asciiTheme="majorHAnsi" w:hAnsiTheme="majorHAnsi" w:cs="Arial"/>
          <w:b/>
          <w:color w:val="005B97"/>
          <w:sz w:val="22"/>
          <w:szCs w:val="22"/>
        </w:rPr>
        <w:t xml:space="preserve">4. </w:t>
      </w:r>
      <w:r w:rsidRPr="00AA1F2E">
        <w:rPr>
          <w:rFonts w:asciiTheme="majorHAnsi" w:hAnsiTheme="majorHAnsi" w:cs="Times"/>
          <w:b/>
          <w:color w:val="005B97"/>
          <w:sz w:val="22"/>
          <w:szCs w:val="22"/>
        </w:rPr>
        <w:t>UN EURO INVESTI EN RAPPORTE QUATRE</w:t>
      </w:r>
      <w:r w:rsidR="0022365E" w:rsidRPr="00AA1F2E">
        <w:rPr>
          <w:rFonts w:asciiTheme="majorHAnsi" w:hAnsiTheme="majorHAnsi" w:cs="Times"/>
          <w:b/>
          <w:color w:val="005B97"/>
          <w:sz w:val="22"/>
          <w:szCs w:val="22"/>
        </w:rPr>
        <w:t> </w:t>
      </w:r>
    </w:p>
    <w:p w:rsidR="00CA4D02" w:rsidRPr="00642F4B" w:rsidRDefault="00CA4D02"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CA4D02" w:rsidRPr="004327CB" w:rsidRDefault="00C51A17"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4327CB">
        <w:rPr>
          <w:rFonts w:asciiTheme="majorHAnsi" w:hAnsiTheme="majorHAnsi" w:cs="Apple Chancery"/>
          <w:sz w:val="22"/>
          <w:szCs w:val="22"/>
        </w:rPr>
        <w:t xml:space="preserve">En améliorant la situation sociale et financière de ses clients, l’action de </w:t>
      </w:r>
      <w:proofErr w:type="spellStart"/>
      <w:r w:rsidRPr="004327CB">
        <w:rPr>
          <w:rFonts w:asciiTheme="majorHAnsi" w:hAnsiTheme="majorHAnsi" w:cs="Apple Chancery"/>
          <w:sz w:val="22"/>
          <w:szCs w:val="22"/>
        </w:rPr>
        <w:t>micro</w:t>
      </w:r>
      <w:r w:rsidRPr="004327CB">
        <w:rPr>
          <w:rFonts w:asciiTheme="majorHAnsi" w:hAnsiTheme="majorHAnsi" w:cs="Apple Chancery"/>
          <w:i/>
          <w:sz w:val="22"/>
          <w:szCs w:val="22"/>
        </w:rPr>
        <w:t>Start</w:t>
      </w:r>
      <w:proofErr w:type="spellEnd"/>
      <w:r w:rsidRPr="004327CB">
        <w:rPr>
          <w:rFonts w:asciiTheme="majorHAnsi" w:hAnsiTheme="majorHAnsi" w:cs="Apple Chancery"/>
          <w:sz w:val="22"/>
          <w:szCs w:val="22"/>
        </w:rPr>
        <w:t xml:space="preserve"> crée un </w:t>
      </w:r>
      <w:r w:rsidR="00307CD3">
        <w:rPr>
          <w:rFonts w:asciiTheme="majorHAnsi" w:hAnsiTheme="majorHAnsi" w:cs="Apple Chancery"/>
          <w:sz w:val="22"/>
          <w:szCs w:val="22"/>
        </w:rPr>
        <w:t>cercle</w:t>
      </w:r>
      <w:r w:rsidR="00307CD3" w:rsidRPr="004327CB">
        <w:rPr>
          <w:rFonts w:asciiTheme="majorHAnsi" w:hAnsiTheme="majorHAnsi" w:cs="Apple Chancery"/>
          <w:sz w:val="22"/>
          <w:szCs w:val="22"/>
        </w:rPr>
        <w:t xml:space="preserve"> </w:t>
      </w:r>
      <w:r w:rsidRPr="004327CB">
        <w:rPr>
          <w:rFonts w:asciiTheme="majorHAnsi" w:hAnsiTheme="majorHAnsi" w:cs="Apple Chancery"/>
          <w:sz w:val="22"/>
          <w:szCs w:val="22"/>
        </w:rPr>
        <w:t>vertueu</w:t>
      </w:r>
      <w:r w:rsidR="00307CD3">
        <w:rPr>
          <w:rFonts w:asciiTheme="majorHAnsi" w:hAnsiTheme="majorHAnsi" w:cs="Apple Chancery"/>
          <w:sz w:val="22"/>
          <w:szCs w:val="22"/>
        </w:rPr>
        <w:t>x</w:t>
      </w:r>
      <w:r w:rsidRPr="004327CB">
        <w:rPr>
          <w:rFonts w:asciiTheme="majorHAnsi" w:hAnsiTheme="majorHAnsi" w:cs="Apple Chancery"/>
          <w:sz w:val="22"/>
          <w:szCs w:val="22"/>
        </w:rPr>
        <w:t xml:space="preserve"> </w:t>
      </w:r>
      <w:r w:rsidR="00830646">
        <w:rPr>
          <w:rFonts w:asciiTheme="majorHAnsi" w:hAnsiTheme="majorHAnsi" w:cs="Apple Chancery"/>
          <w:sz w:val="22"/>
          <w:szCs w:val="22"/>
        </w:rPr>
        <w:t>qui permet</w:t>
      </w:r>
      <w:r w:rsidRPr="004327CB">
        <w:rPr>
          <w:rFonts w:asciiTheme="majorHAnsi" w:hAnsiTheme="majorHAnsi" w:cs="Apple Chancery"/>
          <w:sz w:val="22"/>
          <w:szCs w:val="22"/>
        </w:rPr>
        <w:t xml:space="preserve"> également</w:t>
      </w:r>
      <w:r w:rsidR="00CA4D02" w:rsidRPr="004327CB">
        <w:rPr>
          <w:rFonts w:asciiTheme="majorHAnsi" w:hAnsiTheme="majorHAnsi" w:cs="Apple Chancery"/>
          <w:i/>
          <w:sz w:val="22"/>
          <w:szCs w:val="22"/>
        </w:rPr>
        <w:t xml:space="preserve"> </w:t>
      </w:r>
      <w:r w:rsidR="00830646">
        <w:rPr>
          <w:rFonts w:asciiTheme="majorHAnsi" w:hAnsiTheme="majorHAnsi" w:cs="Apple Chancery"/>
          <w:sz w:val="22"/>
          <w:szCs w:val="22"/>
        </w:rPr>
        <w:t>à l’</w:t>
      </w:r>
      <w:r w:rsidR="000512BD">
        <w:rPr>
          <w:rFonts w:asciiTheme="majorHAnsi" w:hAnsiTheme="majorHAnsi" w:cs="Apple Chancery"/>
          <w:sz w:val="22"/>
          <w:szCs w:val="22"/>
        </w:rPr>
        <w:t>É</w:t>
      </w:r>
      <w:r w:rsidR="00830646">
        <w:rPr>
          <w:rFonts w:asciiTheme="majorHAnsi" w:hAnsiTheme="majorHAnsi" w:cs="Apple Chancery"/>
          <w:sz w:val="22"/>
          <w:szCs w:val="22"/>
        </w:rPr>
        <w:t>tat belge</w:t>
      </w:r>
      <w:r w:rsidR="00CA4D02" w:rsidRPr="004327CB">
        <w:rPr>
          <w:rFonts w:asciiTheme="majorHAnsi" w:hAnsiTheme="majorHAnsi" w:cs="Apple Chancery"/>
          <w:sz w:val="22"/>
          <w:szCs w:val="22"/>
        </w:rPr>
        <w:t xml:space="preserve"> de réaliser de substantielles économies en aides sociales diverses </w:t>
      </w:r>
      <w:r w:rsidR="001E203B">
        <w:rPr>
          <w:rFonts w:asciiTheme="majorHAnsi" w:hAnsiTheme="majorHAnsi" w:cs="Apple Chancery"/>
          <w:sz w:val="22"/>
          <w:szCs w:val="22"/>
        </w:rPr>
        <w:t>(chômage</w:t>
      </w:r>
      <w:r w:rsidR="008C6779">
        <w:rPr>
          <w:rFonts w:asciiTheme="majorHAnsi" w:hAnsiTheme="majorHAnsi" w:cs="Apple Chancery"/>
          <w:sz w:val="22"/>
          <w:szCs w:val="22"/>
        </w:rPr>
        <w:t xml:space="preserve">, </w:t>
      </w:r>
      <w:r w:rsidR="00C579DD">
        <w:rPr>
          <w:rFonts w:asciiTheme="majorHAnsi" w:hAnsiTheme="majorHAnsi" w:cs="Apple Chancery"/>
          <w:sz w:val="22"/>
          <w:szCs w:val="22"/>
        </w:rPr>
        <w:t>CPAS</w:t>
      </w:r>
      <w:r w:rsidR="001E203B">
        <w:rPr>
          <w:rFonts w:asciiTheme="majorHAnsi" w:hAnsiTheme="majorHAnsi" w:cs="Apple Chancery"/>
          <w:sz w:val="22"/>
          <w:szCs w:val="22"/>
        </w:rPr>
        <w:t xml:space="preserve">…) </w:t>
      </w:r>
      <w:r w:rsidR="00CA4D02" w:rsidRPr="004327CB">
        <w:rPr>
          <w:rFonts w:asciiTheme="majorHAnsi" w:hAnsiTheme="majorHAnsi" w:cs="Apple Chancery"/>
          <w:sz w:val="22"/>
          <w:szCs w:val="22"/>
        </w:rPr>
        <w:t>et de générer d’importants gains fiscaux</w:t>
      </w:r>
      <w:r w:rsidR="001E203B">
        <w:rPr>
          <w:rFonts w:asciiTheme="majorHAnsi" w:hAnsiTheme="majorHAnsi" w:cs="Apple Chancery"/>
          <w:sz w:val="22"/>
          <w:szCs w:val="22"/>
        </w:rPr>
        <w:t xml:space="preserve"> (nouvelles cotisations, taxes, impôts..</w:t>
      </w:r>
      <w:r w:rsidR="00CA4D02" w:rsidRPr="004327CB">
        <w:rPr>
          <w:rFonts w:asciiTheme="majorHAnsi" w:hAnsiTheme="majorHAnsi" w:cs="Apple Chancery"/>
          <w:sz w:val="22"/>
          <w:szCs w:val="22"/>
        </w:rPr>
        <w:t>.</w:t>
      </w:r>
      <w:r w:rsidR="001E203B">
        <w:rPr>
          <w:rFonts w:asciiTheme="majorHAnsi" w:hAnsiTheme="majorHAnsi" w:cs="Apple Chancery"/>
          <w:sz w:val="22"/>
          <w:szCs w:val="22"/>
        </w:rPr>
        <w:t>).</w:t>
      </w:r>
      <w:r w:rsidR="00CA4D02" w:rsidRPr="004327CB">
        <w:rPr>
          <w:rFonts w:asciiTheme="majorHAnsi" w:hAnsiTheme="majorHAnsi" w:cs="Apple Chancery"/>
          <w:sz w:val="22"/>
          <w:szCs w:val="22"/>
        </w:rPr>
        <w:t xml:space="preserve"> </w:t>
      </w:r>
    </w:p>
    <w:p w:rsidR="002B5D44" w:rsidRPr="004327CB" w:rsidRDefault="00CA4D02"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bCs/>
          <w:sz w:val="22"/>
          <w:szCs w:val="22"/>
        </w:rPr>
      </w:pPr>
      <w:r w:rsidRPr="004327CB">
        <w:rPr>
          <w:rFonts w:asciiTheme="majorHAnsi" w:hAnsiTheme="majorHAnsi"/>
          <w:bCs/>
          <w:sz w:val="22"/>
          <w:szCs w:val="22"/>
        </w:rPr>
        <w:t xml:space="preserve"> </w:t>
      </w:r>
    </w:p>
    <w:p w:rsidR="001D2764" w:rsidRPr="004327CB" w:rsidRDefault="00A55BBA" w:rsidP="009852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sz w:val="22"/>
          <w:szCs w:val="22"/>
        </w:rPr>
      </w:pPr>
      <w:r>
        <w:rPr>
          <w:rFonts w:asciiTheme="majorHAnsi" w:hAnsiTheme="majorHAnsi" w:cs="Arial"/>
          <w:sz w:val="22"/>
          <w:szCs w:val="22"/>
        </w:rPr>
        <w:t>KMPG a calculé l</w:t>
      </w:r>
      <w:r w:rsidR="009A759F" w:rsidRPr="004327CB">
        <w:rPr>
          <w:rFonts w:asciiTheme="majorHAnsi" w:hAnsiTheme="majorHAnsi" w:cs="Arial"/>
          <w:sz w:val="22"/>
          <w:szCs w:val="22"/>
        </w:rPr>
        <w:t xml:space="preserve">a </w:t>
      </w:r>
      <w:r w:rsidR="00CA4D02" w:rsidRPr="00AA1F2E">
        <w:rPr>
          <w:rFonts w:asciiTheme="majorHAnsi" w:hAnsiTheme="majorHAnsi" w:cs="Times"/>
          <w:b/>
          <w:sz w:val="22"/>
          <w:szCs w:val="22"/>
        </w:rPr>
        <w:t>Valeur Actuelle Nette</w:t>
      </w:r>
      <w:r w:rsidR="009A759F" w:rsidRPr="00AA1F2E">
        <w:rPr>
          <w:rFonts w:asciiTheme="majorHAnsi" w:hAnsiTheme="majorHAnsi" w:cs="Times"/>
          <w:b/>
          <w:sz w:val="22"/>
          <w:szCs w:val="22"/>
        </w:rPr>
        <w:t xml:space="preserve"> </w:t>
      </w:r>
      <w:r w:rsidR="00CA4D02" w:rsidRPr="00AA1F2E">
        <w:rPr>
          <w:rFonts w:asciiTheme="majorHAnsi" w:hAnsiTheme="majorHAnsi" w:cs="Times"/>
          <w:b/>
          <w:sz w:val="22"/>
          <w:szCs w:val="22"/>
        </w:rPr>
        <w:t>(VAN</w:t>
      </w:r>
      <w:r w:rsidR="00984E8B" w:rsidRPr="00AA1F2E">
        <w:rPr>
          <w:rFonts w:asciiTheme="majorHAnsi" w:hAnsiTheme="majorHAnsi" w:cs="Times"/>
          <w:b/>
          <w:sz w:val="22"/>
          <w:szCs w:val="22"/>
        </w:rPr>
        <w:t>)</w:t>
      </w:r>
      <w:r>
        <w:rPr>
          <w:rFonts w:asciiTheme="majorHAnsi" w:hAnsiTheme="majorHAnsi" w:cs="Times"/>
          <w:sz w:val="22"/>
          <w:szCs w:val="22"/>
        </w:rPr>
        <w:t xml:space="preserve">, </w:t>
      </w:r>
      <w:r w:rsidR="0020448F">
        <w:rPr>
          <w:rFonts w:asciiTheme="majorHAnsi" w:hAnsiTheme="majorHAnsi" w:cs="Times"/>
          <w:sz w:val="22"/>
          <w:szCs w:val="22"/>
        </w:rPr>
        <w:t xml:space="preserve">soit </w:t>
      </w:r>
      <w:r w:rsidR="009729E0">
        <w:rPr>
          <w:rFonts w:asciiTheme="majorHAnsi" w:hAnsiTheme="majorHAnsi"/>
          <w:sz w:val="22"/>
          <w:szCs w:val="22"/>
        </w:rPr>
        <w:t xml:space="preserve">la contribution </w:t>
      </w:r>
      <w:r w:rsidR="00D97EED" w:rsidRPr="004327CB">
        <w:rPr>
          <w:rFonts w:asciiTheme="majorHAnsi" w:hAnsiTheme="majorHAnsi"/>
          <w:sz w:val="22"/>
          <w:szCs w:val="22"/>
        </w:rPr>
        <w:t>moyenne à la collectivité (revenus générés + coûts évités)</w:t>
      </w:r>
      <w:r w:rsidR="008862AC" w:rsidRPr="004327CB">
        <w:rPr>
          <w:rFonts w:asciiTheme="majorHAnsi" w:hAnsiTheme="majorHAnsi"/>
          <w:sz w:val="22"/>
          <w:szCs w:val="22"/>
        </w:rPr>
        <w:t xml:space="preserve">. Celle </w:t>
      </w:r>
      <w:r w:rsidR="00D97EED" w:rsidRPr="004327CB">
        <w:rPr>
          <w:rFonts w:asciiTheme="majorHAnsi" w:hAnsiTheme="majorHAnsi"/>
          <w:sz w:val="22"/>
          <w:szCs w:val="22"/>
        </w:rPr>
        <w:t xml:space="preserve">d’un </w:t>
      </w:r>
      <w:r w:rsidR="00307CD3">
        <w:rPr>
          <w:rFonts w:asciiTheme="majorHAnsi" w:hAnsiTheme="majorHAnsi"/>
          <w:sz w:val="22"/>
          <w:szCs w:val="22"/>
        </w:rPr>
        <w:t>candidat-</w:t>
      </w:r>
      <w:proofErr w:type="spellStart"/>
      <w:r w:rsidR="00D97EED" w:rsidRPr="004327CB">
        <w:rPr>
          <w:rFonts w:asciiTheme="majorHAnsi" w:hAnsiTheme="majorHAnsi"/>
          <w:sz w:val="22"/>
          <w:szCs w:val="22"/>
        </w:rPr>
        <w:t>microentrepreneur</w:t>
      </w:r>
      <w:proofErr w:type="spellEnd"/>
      <w:r w:rsidR="00D97EED" w:rsidRPr="004327CB">
        <w:rPr>
          <w:rFonts w:asciiTheme="majorHAnsi" w:hAnsiTheme="majorHAnsi"/>
          <w:sz w:val="22"/>
          <w:szCs w:val="22"/>
        </w:rPr>
        <w:t xml:space="preserve"> est </w:t>
      </w:r>
      <w:r w:rsidR="008C6779">
        <w:rPr>
          <w:rFonts w:asciiTheme="majorHAnsi" w:hAnsiTheme="majorHAnsi"/>
          <w:sz w:val="22"/>
          <w:szCs w:val="22"/>
        </w:rPr>
        <w:t>estimée à</w:t>
      </w:r>
      <w:r w:rsidR="00D97EED" w:rsidRPr="004327CB">
        <w:rPr>
          <w:rFonts w:asciiTheme="majorHAnsi" w:hAnsiTheme="majorHAnsi"/>
          <w:sz w:val="22"/>
          <w:szCs w:val="22"/>
        </w:rPr>
        <w:t xml:space="preserve"> 4</w:t>
      </w:r>
      <w:r w:rsidR="004F52CD">
        <w:rPr>
          <w:rFonts w:asciiTheme="majorHAnsi" w:hAnsiTheme="majorHAnsi"/>
          <w:sz w:val="22"/>
          <w:szCs w:val="22"/>
        </w:rPr>
        <w:t> </w:t>
      </w:r>
      <w:r w:rsidR="00D97EED" w:rsidRPr="004327CB">
        <w:rPr>
          <w:rFonts w:asciiTheme="majorHAnsi" w:hAnsiTheme="majorHAnsi"/>
          <w:sz w:val="22"/>
          <w:szCs w:val="22"/>
        </w:rPr>
        <w:t>125,1</w:t>
      </w:r>
      <w:r w:rsidR="008862AC" w:rsidRPr="004327CB">
        <w:rPr>
          <w:rFonts w:asciiTheme="majorHAnsi" w:hAnsiTheme="majorHAnsi"/>
          <w:sz w:val="22"/>
          <w:szCs w:val="22"/>
        </w:rPr>
        <w:t> </w:t>
      </w:r>
      <w:r w:rsidR="00D97EED" w:rsidRPr="004327CB">
        <w:rPr>
          <w:rFonts w:asciiTheme="majorHAnsi" w:hAnsiTheme="majorHAnsi"/>
          <w:sz w:val="22"/>
          <w:szCs w:val="22"/>
        </w:rPr>
        <w:t>€</w:t>
      </w:r>
      <w:r w:rsidR="008C6779">
        <w:rPr>
          <w:rFonts w:asciiTheme="majorHAnsi" w:hAnsiTheme="majorHAnsi"/>
          <w:sz w:val="22"/>
          <w:szCs w:val="22"/>
        </w:rPr>
        <w:t xml:space="preserve"> </w:t>
      </w:r>
      <w:r w:rsidR="00D97EED" w:rsidRPr="004327CB">
        <w:rPr>
          <w:rFonts w:asciiTheme="majorHAnsi" w:hAnsiTheme="majorHAnsi"/>
          <w:color w:val="000000"/>
          <w:sz w:val="22"/>
          <w:szCs w:val="22"/>
        </w:rPr>
        <w:t>avant l’intervention de micro</w:t>
      </w:r>
      <w:r w:rsidR="00D97EED" w:rsidRPr="008C6779">
        <w:rPr>
          <w:rFonts w:asciiTheme="majorHAnsi" w:hAnsiTheme="majorHAnsi"/>
          <w:i/>
          <w:color w:val="000000"/>
          <w:sz w:val="22"/>
          <w:szCs w:val="22"/>
        </w:rPr>
        <w:t>Start</w:t>
      </w:r>
      <w:r w:rsidR="00D97EED" w:rsidRPr="004327CB">
        <w:rPr>
          <w:rFonts w:asciiTheme="majorHAnsi" w:hAnsiTheme="majorHAnsi"/>
          <w:color w:val="000000"/>
          <w:sz w:val="22"/>
          <w:szCs w:val="22"/>
        </w:rPr>
        <w:t>. Deux ans après</w:t>
      </w:r>
      <w:r w:rsidR="00C80BBB" w:rsidRPr="004327CB">
        <w:rPr>
          <w:rFonts w:asciiTheme="majorHAnsi" w:hAnsiTheme="majorHAnsi" w:cs="Times"/>
          <w:sz w:val="22"/>
          <w:szCs w:val="22"/>
        </w:rPr>
        <w:t xml:space="preserve"> son </w:t>
      </w:r>
      <w:r w:rsidR="00D97EED" w:rsidRPr="004327CB">
        <w:rPr>
          <w:rFonts w:asciiTheme="majorHAnsi" w:hAnsiTheme="majorHAnsi" w:cs="Times"/>
          <w:sz w:val="22"/>
          <w:szCs w:val="22"/>
        </w:rPr>
        <w:t>interventio</w:t>
      </w:r>
      <w:r w:rsidR="008862AC" w:rsidRPr="004327CB">
        <w:rPr>
          <w:rFonts w:asciiTheme="majorHAnsi" w:hAnsiTheme="majorHAnsi" w:cs="Times"/>
          <w:sz w:val="22"/>
          <w:szCs w:val="22"/>
        </w:rPr>
        <w:t>n</w:t>
      </w:r>
      <w:r w:rsidR="00D97EED" w:rsidRPr="004327CB">
        <w:rPr>
          <w:rFonts w:asciiTheme="majorHAnsi" w:hAnsiTheme="majorHAnsi"/>
          <w:color w:val="000000"/>
          <w:sz w:val="22"/>
          <w:szCs w:val="22"/>
        </w:rPr>
        <w:t xml:space="preserve">, elle </w:t>
      </w:r>
      <w:r w:rsidR="00936BAD" w:rsidRPr="004327CB">
        <w:rPr>
          <w:rFonts w:asciiTheme="majorHAnsi" w:eastAsia="Times New Roman" w:hAnsiTheme="majorHAnsi" w:cs="Times New Roman"/>
          <w:color w:val="222222"/>
          <w:sz w:val="22"/>
          <w:szCs w:val="22"/>
          <w:shd w:val="clear" w:color="auto" w:fill="FFFFFF"/>
        </w:rPr>
        <w:t>grimpe à 18</w:t>
      </w:r>
      <w:r w:rsidR="004F52CD">
        <w:rPr>
          <w:rFonts w:asciiTheme="majorHAnsi" w:eastAsia="Times New Roman" w:hAnsiTheme="majorHAnsi" w:cs="Times New Roman"/>
          <w:color w:val="222222"/>
          <w:sz w:val="22"/>
          <w:szCs w:val="22"/>
          <w:shd w:val="clear" w:color="auto" w:fill="FFFFFF"/>
        </w:rPr>
        <w:t> </w:t>
      </w:r>
      <w:r w:rsidR="00936BAD" w:rsidRPr="004327CB">
        <w:rPr>
          <w:rFonts w:asciiTheme="majorHAnsi" w:eastAsia="Times New Roman" w:hAnsiTheme="majorHAnsi" w:cs="Times New Roman"/>
          <w:color w:val="222222"/>
          <w:sz w:val="22"/>
          <w:szCs w:val="22"/>
          <w:shd w:val="clear" w:color="auto" w:fill="FFFFFF"/>
        </w:rPr>
        <w:t>642,8</w:t>
      </w:r>
      <w:r w:rsidR="008862AC" w:rsidRPr="004327CB">
        <w:rPr>
          <w:rFonts w:asciiTheme="majorHAnsi" w:eastAsia="Times New Roman" w:hAnsiTheme="majorHAnsi" w:cs="Times New Roman"/>
          <w:color w:val="222222"/>
          <w:sz w:val="22"/>
          <w:szCs w:val="22"/>
          <w:shd w:val="clear" w:color="auto" w:fill="FFFFFF"/>
        </w:rPr>
        <w:t> </w:t>
      </w:r>
      <w:r w:rsidR="00936BAD" w:rsidRPr="004327CB">
        <w:rPr>
          <w:rFonts w:asciiTheme="majorHAnsi" w:eastAsia="Times New Roman" w:hAnsiTheme="majorHAnsi" w:cs="Times New Roman"/>
          <w:color w:val="222222"/>
          <w:sz w:val="22"/>
          <w:szCs w:val="22"/>
          <w:shd w:val="clear" w:color="auto" w:fill="FFFFFF"/>
        </w:rPr>
        <w:t>€</w:t>
      </w:r>
      <w:r w:rsidR="00E12D7F" w:rsidRPr="004327CB">
        <w:rPr>
          <w:rFonts w:asciiTheme="majorHAnsi" w:hAnsiTheme="majorHAnsi" w:cs="Times"/>
          <w:sz w:val="22"/>
          <w:szCs w:val="22"/>
        </w:rPr>
        <w:t xml:space="preserve">, </w:t>
      </w:r>
      <w:r w:rsidR="00FA4143" w:rsidRPr="004327CB">
        <w:rPr>
          <w:rFonts w:asciiTheme="majorHAnsi" w:hAnsiTheme="majorHAnsi"/>
          <w:color w:val="000000"/>
          <w:sz w:val="22"/>
          <w:szCs w:val="22"/>
        </w:rPr>
        <w:t xml:space="preserve">soit un </w:t>
      </w:r>
      <w:r w:rsidR="0071017A" w:rsidRPr="004327CB">
        <w:rPr>
          <w:rFonts w:asciiTheme="majorHAnsi" w:hAnsiTheme="majorHAnsi"/>
          <w:color w:val="000000"/>
          <w:sz w:val="22"/>
          <w:szCs w:val="22"/>
        </w:rPr>
        <w:t>imp</w:t>
      </w:r>
      <w:r w:rsidR="009D5E08" w:rsidRPr="004327CB">
        <w:rPr>
          <w:rFonts w:asciiTheme="majorHAnsi" w:hAnsiTheme="majorHAnsi"/>
          <w:color w:val="000000"/>
          <w:sz w:val="22"/>
          <w:szCs w:val="22"/>
        </w:rPr>
        <w:t>act économique brut</w:t>
      </w:r>
      <w:r w:rsidR="00FA159F" w:rsidRPr="004327CB">
        <w:rPr>
          <w:rFonts w:asciiTheme="majorHAnsi" w:hAnsiTheme="majorHAnsi"/>
          <w:color w:val="000000"/>
          <w:sz w:val="22"/>
          <w:szCs w:val="22"/>
        </w:rPr>
        <w:t xml:space="preserve"> de 14</w:t>
      </w:r>
      <w:r w:rsidR="004F52CD">
        <w:rPr>
          <w:rFonts w:asciiTheme="majorHAnsi" w:hAnsiTheme="majorHAnsi"/>
          <w:color w:val="000000"/>
          <w:sz w:val="22"/>
          <w:szCs w:val="22"/>
        </w:rPr>
        <w:t> </w:t>
      </w:r>
      <w:r w:rsidR="00FA159F" w:rsidRPr="004327CB">
        <w:rPr>
          <w:rFonts w:asciiTheme="majorHAnsi" w:hAnsiTheme="majorHAnsi"/>
          <w:color w:val="000000"/>
          <w:sz w:val="22"/>
          <w:szCs w:val="22"/>
        </w:rPr>
        <w:t>517,8</w:t>
      </w:r>
      <w:r w:rsidR="008862AC" w:rsidRPr="004327CB">
        <w:rPr>
          <w:rFonts w:asciiTheme="majorHAnsi" w:hAnsiTheme="majorHAnsi"/>
          <w:color w:val="000000"/>
          <w:sz w:val="22"/>
          <w:szCs w:val="22"/>
        </w:rPr>
        <w:t> </w:t>
      </w:r>
      <w:r w:rsidR="00FA159F" w:rsidRPr="004327CB">
        <w:rPr>
          <w:rFonts w:asciiTheme="majorHAnsi" w:hAnsiTheme="majorHAnsi"/>
          <w:color w:val="000000"/>
          <w:sz w:val="22"/>
          <w:szCs w:val="22"/>
        </w:rPr>
        <w:t>€</w:t>
      </w:r>
      <w:r w:rsidR="003A4B66" w:rsidRPr="004327CB">
        <w:rPr>
          <w:rFonts w:asciiTheme="majorHAnsi" w:hAnsiTheme="majorHAnsi"/>
          <w:color w:val="000000"/>
          <w:sz w:val="22"/>
          <w:szCs w:val="22"/>
        </w:rPr>
        <w:t xml:space="preserve">. </w:t>
      </w:r>
      <w:r w:rsidR="00FA159F" w:rsidRPr="004327CB">
        <w:rPr>
          <w:rFonts w:asciiTheme="majorHAnsi" w:hAnsiTheme="majorHAnsi"/>
          <w:color w:val="000000"/>
          <w:sz w:val="22"/>
          <w:szCs w:val="22"/>
        </w:rPr>
        <w:t>Si l’on divise</w:t>
      </w:r>
      <w:r w:rsidR="003A4B66" w:rsidRPr="004327CB">
        <w:rPr>
          <w:rFonts w:asciiTheme="majorHAnsi" w:hAnsiTheme="majorHAnsi"/>
          <w:color w:val="000000"/>
          <w:sz w:val="22"/>
          <w:szCs w:val="22"/>
        </w:rPr>
        <w:t xml:space="preserve"> ce chiffre par</w:t>
      </w:r>
      <w:r w:rsidR="009D5E08" w:rsidRPr="004327CB">
        <w:rPr>
          <w:rFonts w:asciiTheme="majorHAnsi" w:hAnsiTheme="majorHAnsi"/>
          <w:color w:val="000000"/>
          <w:sz w:val="22"/>
          <w:szCs w:val="22"/>
        </w:rPr>
        <w:t xml:space="preserve"> l</w:t>
      </w:r>
      <w:r w:rsidR="009D5E08" w:rsidRPr="004327CB">
        <w:rPr>
          <w:rFonts w:asciiTheme="majorHAnsi" w:hAnsiTheme="majorHAnsi"/>
          <w:sz w:val="22"/>
          <w:szCs w:val="22"/>
        </w:rPr>
        <w:t>e montant moyen prêté par micro</w:t>
      </w:r>
      <w:r w:rsidR="008862AC" w:rsidRPr="004327CB">
        <w:rPr>
          <w:rFonts w:asciiTheme="majorHAnsi" w:hAnsiTheme="majorHAnsi"/>
          <w:i/>
          <w:sz w:val="22"/>
          <w:szCs w:val="22"/>
        </w:rPr>
        <w:t>S</w:t>
      </w:r>
      <w:r w:rsidR="009D5E08" w:rsidRPr="004327CB">
        <w:rPr>
          <w:rFonts w:asciiTheme="majorHAnsi" w:hAnsiTheme="majorHAnsi"/>
          <w:i/>
          <w:sz w:val="22"/>
          <w:szCs w:val="22"/>
        </w:rPr>
        <w:t xml:space="preserve">tart </w:t>
      </w:r>
      <w:r w:rsidR="009D5E08" w:rsidRPr="004327CB">
        <w:rPr>
          <w:rFonts w:asciiTheme="majorHAnsi" w:hAnsiTheme="majorHAnsi"/>
          <w:sz w:val="22"/>
          <w:szCs w:val="22"/>
        </w:rPr>
        <w:t>(3</w:t>
      </w:r>
      <w:r w:rsidR="004F52CD">
        <w:rPr>
          <w:rFonts w:asciiTheme="majorHAnsi" w:hAnsiTheme="majorHAnsi"/>
          <w:sz w:val="22"/>
          <w:szCs w:val="22"/>
        </w:rPr>
        <w:t> </w:t>
      </w:r>
      <w:r w:rsidR="009D5E08" w:rsidRPr="004327CB">
        <w:rPr>
          <w:rFonts w:asciiTheme="majorHAnsi" w:hAnsiTheme="majorHAnsi"/>
          <w:sz w:val="22"/>
          <w:szCs w:val="22"/>
        </w:rPr>
        <w:t>592,6</w:t>
      </w:r>
      <w:r w:rsidR="008862AC" w:rsidRPr="004327CB">
        <w:rPr>
          <w:rFonts w:asciiTheme="majorHAnsi" w:hAnsiTheme="majorHAnsi"/>
          <w:sz w:val="22"/>
          <w:szCs w:val="22"/>
        </w:rPr>
        <w:t> </w:t>
      </w:r>
      <w:r w:rsidR="009D5E08" w:rsidRPr="004327CB">
        <w:rPr>
          <w:rFonts w:asciiTheme="majorHAnsi" w:hAnsiTheme="majorHAnsi"/>
          <w:sz w:val="22"/>
          <w:szCs w:val="22"/>
        </w:rPr>
        <w:t>€</w:t>
      </w:r>
      <w:r w:rsidR="003A4B66" w:rsidRPr="004327CB">
        <w:rPr>
          <w:rFonts w:asciiTheme="majorHAnsi" w:hAnsiTheme="majorHAnsi"/>
          <w:sz w:val="22"/>
          <w:szCs w:val="22"/>
        </w:rPr>
        <w:t xml:space="preserve"> par personne</w:t>
      </w:r>
      <w:r w:rsidR="009D5E08" w:rsidRPr="004327CB">
        <w:rPr>
          <w:rFonts w:asciiTheme="majorHAnsi" w:hAnsiTheme="majorHAnsi"/>
          <w:sz w:val="22"/>
          <w:szCs w:val="22"/>
        </w:rPr>
        <w:t>)</w:t>
      </w:r>
      <w:r w:rsidR="003A4B66" w:rsidRPr="004327CB">
        <w:rPr>
          <w:rFonts w:asciiTheme="majorHAnsi" w:hAnsiTheme="majorHAnsi"/>
          <w:sz w:val="22"/>
          <w:szCs w:val="22"/>
        </w:rPr>
        <w:t>, on obtient donc un ratio d’impact positif de 4,04</w:t>
      </w:r>
      <w:r w:rsidR="00D5783E">
        <w:rPr>
          <w:rFonts w:asciiTheme="majorHAnsi" w:hAnsiTheme="majorHAnsi"/>
          <w:sz w:val="22"/>
          <w:szCs w:val="22"/>
        </w:rPr>
        <w:t>.</w:t>
      </w:r>
    </w:p>
    <w:p w:rsidR="001D2764" w:rsidRPr="00DF1011" w:rsidRDefault="001D2764" w:rsidP="009852F2">
      <w:pPr>
        <w:rPr>
          <w:rFonts w:asciiTheme="majorHAnsi" w:hAnsiTheme="majorHAnsi" w:cs="Times"/>
          <w:sz w:val="22"/>
          <w:szCs w:val="22"/>
        </w:rPr>
      </w:pPr>
    </w:p>
    <w:p w:rsidR="00CA4D02" w:rsidRPr="00AA1F2E" w:rsidRDefault="00DF1011" w:rsidP="009852F2">
      <w:pPr>
        <w:rPr>
          <w:rFonts w:asciiTheme="majorHAnsi" w:hAnsiTheme="majorHAnsi" w:cs="Apple Chancery"/>
          <w:color w:val="005B97"/>
          <w:sz w:val="22"/>
          <w:szCs w:val="22"/>
        </w:rPr>
      </w:pPr>
      <w:r w:rsidRPr="00AA1F2E">
        <w:rPr>
          <w:rFonts w:asciiTheme="majorHAnsi" w:hAnsiTheme="majorHAnsi" w:cs="Times"/>
          <w:b/>
          <w:color w:val="005B97"/>
          <w:sz w:val="22"/>
          <w:szCs w:val="22"/>
        </w:rPr>
        <w:t xml:space="preserve">En d’autres termes, </w:t>
      </w:r>
      <w:r w:rsidR="00B805F9" w:rsidRPr="00AA1F2E">
        <w:rPr>
          <w:rFonts w:asciiTheme="majorHAnsi" w:hAnsiTheme="majorHAnsi" w:cs="Times"/>
          <w:b/>
          <w:color w:val="005B97"/>
          <w:sz w:val="22"/>
          <w:szCs w:val="22"/>
        </w:rPr>
        <w:t>à la fin de la deuxième année, 1 euro investi dans le programme microcrédit professionnel de micro</w:t>
      </w:r>
      <w:r w:rsidR="00B805F9" w:rsidRPr="00AA1F2E">
        <w:rPr>
          <w:rFonts w:asciiTheme="majorHAnsi" w:hAnsiTheme="majorHAnsi" w:cs="Times"/>
          <w:b/>
          <w:i/>
          <w:color w:val="005B97"/>
          <w:sz w:val="22"/>
          <w:szCs w:val="22"/>
        </w:rPr>
        <w:t xml:space="preserve">Start </w:t>
      </w:r>
      <w:r w:rsidR="00B805F9" w:rsidRPr="00AA1F2E">
        <w:rPr>
          <w:rFonts w:asciiTheme="majorHAnsi" w:hAnsiTheme="majorHAnsi" w:cs="Times"/>
          <w:b/>
          <w:color w:val="005B97"/>
          <w:sz w:val="22"/>
          <w:szCs w:val="22"/>
        </w:rPr>
        <w:t xml:space="preserve">rapporte 4 euros à la collectivité. </w:t>
      </w:r>
    </w:p>
    <w:p w:rsidR="0080322B" w:rsidRDefault="0080322B" w:rsidP="009852F2">
      <w:pPr>
        <w:rPr>
          <w:rFonts w:asciiTheme="majorHAnsi" w:hAnsiTheme="majorHAnsi" w:cs="Apple Chancery"/>
          <w:b/>
          <w:sz w:val="22"/>
          <w:szCs w:val="22"/>
        </w:rPr>
      </w:pPr>
    </w:p>
    <w:p w:rsidR="0010030D" w:rsidRPr="0010030D" w:rsidRDefault="0010030D" w:rsidP="0010030D">
      <w:pPr>
        <w:rPr>
          <w:rFonts w:asciiTheme="majorHAnsi" w:hAnsiTheme="majorHAnsi" w:cs="Apple Chancery"/>
          <w:b/>
          <w:color w:val="005B97"/>
          <w:sz w:val="22"/>
          <w:szCs w:val="22"/>
        </w:rPr>
      </w:pPr>
      <w:r w:rsidRPr="0010030D">
        <w:rPr>
          <w:rFonts w:asciiTheme="majorHAnsi" w:hAnsiTheme="majorHAnsi" w:cs="Apple Chancery"/>
          <w:b/>
          <w:color w:val="005B97"/>
          <w:sz w:val="22"/>
          <w:szCs w:val="22"/>
        </w:rPr>
        <w:lastRenderedPageBreak/>
        <w:t>LE MICROCRÉDIT, EFFICACE CONTRE LA PAUVRETÉ ET L’EXCLUSION</w:t>
      </w:r>
    </w:p>
    <w:p w:rsidR="0010030D" w:rsidRPr="00642F4B" w:rsidRDefault="0010030D" w:rsidP="0010030D">
      <w:pPr>
        <w:rPr>
          <w:rFonts w:asciiTheme="majorHAnsi" w:hAnsiTheme="majorHAnsi" w:cs="Apple Chancery"/>
          <w:b/>
          <w:sz w:val="22"/>
          <w:szCs w:val="22"/>
        </w:rPr>
      </w:pPr>
    </w:p>
    <w:p w:rsidR="0010030D" w:rsidRPr="00833848" w:rsidRDefault="0010030D" w:rsidP="0010030D">
      <w:pPr>
        <w:pStyle w:val="Sansinterligne"/>
        <w:rPr>
          <w:rFonts w:asciiTheme="majorHAnsi" w:hAnsiTheme="majorHAnsi" w:cs="Apple Chancery"/>
          <w:sz w:val="22"/>
          <w:szCs w:val="22"/>
        </w:rPr>
      </w:pPr>
      <w:r w:rsidRPr="00833848">
        <w:rPr>
          <w:rFonts w:asciiTheme="majorHAnsi" w:hAnsiTheme="majorHAnsi" w:cs="Apple Chancery"/>
          <w:sz w:val="22"/>
          <w:szCs w:val="22"/>
        </w:rPr>
        <w:t>Comme le prouvent les enquêtes, micro</w:t>
      </w:r>
      <w:r w:rsidRPr="00833848">
        <w:rPr>
          <w:rFonts w:asciiTheme="majorHAnsi" w:hAnsiTheme="majorHAnsi" w:cs="Apple Chancery"/>
          <w:i/>
          <w:sz w:val="22"/>
          <w:szCs w:val="22"/>
        </w:rPr>
        <w:t xml:space="preserve">Start </w:t>
      </w:r>
      <w:r w:rsidRPr="00833848">
        <w:rPr>
          <w:rFonts w:asciiTheme="majorHAnsi" w:hAnsiTheme="majorHAnsi" w:cs="Apple Chancery"/>
          <w:sz w:val="22"/>
          <w:szCs w:val="22"/>
        </w:rPr>
        <w:t xml:space="preserve">est un moteur pour la création de richesses générant une cascade de retombées positives dont l’effet rejaillit sur l’ensemble de la société : création d’emplois durables, formalisation de situations jusque là précaires ou exercées dans le secteur informel, augmentation des contributions fiscales et sociales, accès au crédit… </w:t>
      </w:r>
    </w:p>
    <w:p w:rsidR="0010030D" w:rsidRPr="00833848" w:rsidRDefault="0010030D" w:rsidP="0010030D">
      <w:pPr>
        <w:autoSpaceDE w:val="0"/>
        <w:autoSpaceDN w:val="0"/>
        <w:adjustRightInd w:val="0"/>
        <w:rPr>
          <w:rFonts w:asciiTheme="majorHAnsi" w:hAnsiTheme="majorHAnsi" w:cs="Apple Chancery"/>
          <w:sz w:val="22"/>
          <w:szCs w:val="22"/>
        </w:rPr>
      </w:pPr>
    </w:p>
    <w:p w:rsidR="0010030D" w:rsidRPr="00833848" w:rsidRDefault="0010030D" w:rsidP="0010030D">
      <w:pPr>
        <w:rPr>
          <w:rFonts w:asciiTheme="majorHAnsi" w:hAnsiTheme="majorHAnsi"/>
          <w:sz w:val="22"/>
          <w:szCs w:val="22"/>
        </w:rPr>
      </w:pPr>
      <w:r w:rsidRPr="00833848">
        <w:rPr>
          <w:rFonts w:asciiTheme="majorHAnsi" w:hAnsiTheme="majorHAnsi"/>
          <w:sz w:val="22"/>
          <w:szCs w:val="22"/>
        </w:rPr>
        <w:t>« </w:t>
      </w:r>
      <w:r w:rsidRPr="000D5524">
        <w:rPr>
          <w:rFonts w:asciiTheme="majorHAnsi" w:hAnsiTheme="majorHAnsi"/>
          <w:i/>
          <w:sz w:val="22"/>
          <w:szCs w:val="22"/>
        </w:rPr>
        <w:t>Notre travail, c’est d’utiliser les économies des u</w:t>
      </w:r>
      <w:r>
        <w:rPr>
          <w:rFonts w:asciiTheme="majorHAnsi" w:hAnsiTheme="majorHAnsi"/>
          <w:i/>
          <w:sz w:val="22"/>
          <w:szCs w:val="22"/>
        </w:rPr>
        <w:t>ns pour investir dans les projets</w:t>
      </w:r>
      <w:r w:rsidRPr="000D5524">
        <w:rPr>
          <w:rFonts w:asciiTheme="majorHAnsi" w:hAnsiTheme="majorHAnsi"/>
          <w:i/>
          <w:sz w:val="22"/>
          <w:szCs w:val="22"/>
        </w:rPr>
        <w:t xml:space="preserve"> des autres et ainsi soutenir l’économie </w:t>
      </w:r>
      <w:r>
        <w:rPr>
          <w:rFonts w:asciiTheme="majorHAnsi" w:hAnsiTheme="majorHAnsi"/>
          <w:i/>
          <w:sz w:val="22"/>
          <w:szCs w:val="22"/>
        </w:rPr>
        <w:t>réelle en Belgique</w:t>
      </w:r>
      <w:r w:rsidRPr="000D5524">
        <w:rPr>
          <w:rFonts w:asciiTheme="majorHAnsi" w:hAnsiTheme="majorHAnsi"/>
          <w:i/>
          <w:sz w:val="22"/>
          <w:szCs w:val="22"/>
        </w:rPr>
        <w:t xml:space="preserve">. Or, le système bancaire classique ne couvre pas toute une frange de la population, la moins favorisée, en fait. </w:t>
      </w:r>
      <w:r w:rsidRPr="000D5524">
        <w:rPr>
          <w:rFonts w:asciiTheme="majorHAnsi" w:hAnsiTheme="majorHAnsi" w:cs="Apple Chancery"/>
          <w:i/>
          <w:sz w:val="22"/>
          <w:szCs w:val="22"/>
        </w:rPr>
        <w:t>N</w:t>
      </w:r>
      <w:r w:rsidRPr="000D5524">
        <w:rPr>
          <w:rFonts w:asciiTheme="majorHAnsi" w:hAnsiTheme="majorHAnsi"/>
          <w:i/>
          <w:sz w:val="22"/>
          <w:szCs w:val="22"/>
        </w:rPr>
        <w:t>otre partenariat avec micro</w:t>
      </w:r>
      <w:r w:rsidRPr="00520921">
        <w:rPr>
          <w:rFonts w:asciiTheme="majorHAnsi" w:hAnsiTheme="majorHAnsi"/>
          <w:i/>
          <w:sz w:val="22"/>
          <w:szCs w:val="22"/>
        </w:rPr>
        <w:t>Start</w:t>
      </w:r>
      <w:r w:rsidRPr="000D5524">
        <w:rPr>
          <w:rFonts w:asciiTheme="majorHAnsi" w:hAnsiTheme="majorHAnsi"/>
          <w:i/>
          <w:sz w:val="22"/>
          <w:szCs w:val="22"/>
        </w:rPr>
        <w:t xml:space="preserve"> nous permet de couvrir l’ensemble de la demande de crédit</w:t>
      </w:r>
      <w:r>
        <w:rPr>
          <w:rFonts w:asciiTheme="majorHAnsi" w:hAnsiTheme="majorHAnsi"/>
          <w:i/>
          <w:sz w:val="22"/>
          <w:szCs w:val="22"/>
        </w:rPr>
        <w:t>s et d’être un acteur engagé de la société offrant des produits et des services accessibles au plus grand nombre</w:t>
      </w:r>
      <w:r w:rsidRPr="00833848">
        <w:rPr>
          <w:rFonts w:asciiTheme="majorHAnsi" w:hAnsiTheme="majorHAnsi"/>
          <w:sz w:val="22"/>
          <w:szCs w:val="22"/>
        </w:rPr>
        <w:t xml:space="preserve"> », explique </w:t>
      </w:r>
      <w:r w:rsidRPr="00833848">
        <w:rPr>
          <w:rFonts w:asciiTheme="majorHAnsi" w:hAnsiTheme="majorHAnsi"/>
          <w:b/>
          <w:sz w:val="22"/>
          <w:szCs w:val="22"/>
        </w:rPr>
        <w:t>Max Jadot, CEO de BNP Paribas Fortis</w:t>
      </w:r>
      <w:r w:rsidRPr="00833848">
        <w:rPr>
          <w:rFonts w:asciiTheme="majorHAnsi" w:hAnsiTheme="majorHAnsi"/>
          <w:sz w:val="22"/>
          <w:szCs w:val="22"/>
        </w:rPr>
        <w:t>.</w:t>
      </w:r>
    </w:p>
    <w:p w:rsidR="0010030D" w:rsidRPr="00833848" w:rsidRDefault="0010030D" w:rsidP="0010030D">
      <w:pPr>
        <w:rPr>
          <w:rFonts w:asciiTheme="majorHAnsi" w:hAnsiTheme="majorHAnsi"/>
          <w:sz w:val="22"/>
          <w:szCs w:val="22"/>
        </w:rPr>
      </w:pPr>
    </w:p>
    <w:p w:rsidR="0010030D" w:rsidRDefault="0010030D" w:rsidP="0010030D">
      <w:pPr>
        <w:rPr>
          <w:rFonts w:asciiTheme="majorHAnsi" w:hAnsiTheme="majorHAnsi" w:cs="Apple Chancery"/>
          <w:i/>
          <w:color w:val="1A1A1A"/>
          <w:sz w:val="22"/>
          <w:szCs w:val="22"/>
        </w:rPr>
      </w:pPr>
      <w:r w:rsidRPr="00833848">
        <w:rPr>
          <w:rFonts w:asciiTheme="majorHAnsi" w:hAnsiTheme="majorHAnsi" w:cs="Apple Chancery"/>
          <w:color w:val="1A1A1A"/>
          <w:sz w:val="22"/>
          <w:szCs w:val="22"/>
        </w:rPr>
        <w:t xml:space="preserve"> « </w:t>
      </w:r>
      <w:r w:rsidRPr="000D5524">
        <w:rPr>
          <w:rFonts w:asciiTheme="majorHAnsi" w:hAnsiTheme="majorHAnsi" w:cs="Apple Chancery"/>
          <w:i/>
          <w:color w:val="1A1A1A"/>
          <w:sz w:val="22"/>
          <w:szCs w:val="22"/>
        </w:rPr>
        <w:t>Avec ses retombées, micro</w:t>
      </w:r>
      <w:r w:rsidRPr="00520921">
        <w:rPr>
          <w:rFonts w:asciiTheme="majorHAnsi" w:hAnsiTheme="majorHAnsi" w:cs="Apple Chancery"/>
          <w:i/>
          <w:color w:val="1A1A1A"/>
          <w:sz w:val="22"/>
          <w:szCs w:val="22"/>
        </w:rPr>
        <w:t xml:space="preserve">Start </w:t>
      </w:r>
      <w:r w:rsidRPr="000D5524">
        <w:rPr>
          <w:rFonts w:asciiTheme="majorHAnsi" w:hAnsiTheme="majorHAnsi" w:cs="Apple Chancery"/>
          <w:i/>
          <w:color w:val="1A1A1A"/>
          <w:sz w:val="22"/>
          <w:szCs w:val="22"/>
        </w:rPr>
        <w:t xml:space="preserve">contribue à créer un véritable cercle vertueux qui bénéficie à toute la société. </w:t>
      </w:r>
      <w:r>
        <w:rPr>
          <w:rFonts w:asciiTheme="majorHAnsi" w:hAnsiTheme="majorHAnsi" w:cs="Apple Chancery"/>
          <w:i/>
          <w:color w:val="1A1A1A"/>
          <w:sz w:val="22"/>
          <w:szCs w:val="22"/>
        </w:rPr>
        <w:t xml:space="preserve">Ceci est rendu possible par la chaîne de solidarité qui s’organise autour de nos clients : partenaires publics et privés, équipe salariée, coachs bénévoles et administrateurs. Le dynamisme des microentrepreneurs que nous soutenons, nous donne de l’énergie pour continuer à améliorer encore plus notre impact </w:t>
      </w:r>
      <w:r w:rsidRPr="00670A15">
        <w:rPr>
          <w:rFonts w:asciiTheme="majorHAnsi" w:hAnsiTheme="majorHAnsi" w:cs="Apple Chancery"/>
          <w:color w:val="1A1A1A"/>
          <w:sz w:val="22"/>
          <w:szCs w:val="22"/>
        </w:rPr>
        <w:t xml:space="preserve">», conclut, pour sa part, </w:t>
      </w:r>
      <w:r w:rsidRPr="00670A15">
        <w:rPr>
          <w:rFonts w:asciiTheme="majorHAnsi" w:hAnsiTheme="majorHAnsi" w:cs="Apple Chancery"/>
          <w:b/>
          <w:color w:val="1A1A1A"/>
          <w:sz w:val="22"/>
          <w:szCs w:val="22"/>
        </w:rPr>
        <w:t>Luc Haegemans, Président du Conseil d’Administration de micro</w:t>
      </w:r>
      <w:r w:rsidRPr="00561C3A">
        <w:rPr>
          <w:rFonts w:asciiTheme="majorHAnsi" w:hAnsiTheme="majorHAnsi" w:cs="Apple Chancery"/>
          <w:b/>
          <w:i/>
          <w:color w:val="1A1A1A"/>
          <w:sz w:val="22"/>
          <w:szCs w:val="22"/>
        </w:rPr>
        <w:t>Start</w:t>
      </w:r>
      <w:r w:rsidRPr="00670A15">
        <w:rPr>
          <w:rFonts w:asciiTheme="majorHAnsi" w:hAnsiTheme="majorHAnsi" w:cs="Apple Chancery"/>
          <w:b/>
          <w:color w:val="1A1A1A"/>
          <w:sz w:val="22"/>
          <w:szCs w:val="22"/>
        </w:rPr>
        <w:t xml:space="preserve"> SCRL-FS</w:t>
      </w:r>
      <w:r w:rsidRPr="00670A15">
        <w:rPr>
          <w:rFonts w:asciiTheme="majorHAnsi" w:hAnsiTheme="majorHAnsi" w:cs="Apple Chancery"/>
          <w:color w:val="1A1A1A"/>
          <w:sz w:val="22"/>
          <w:szCs w:val="22"/>
        </w:rPr>
        <w:t>.</w:t>
      </w:r>
    </w:p>
    <w:p w:rsidR="0010030D" w:rsidRDefault="0010030D" w:rsidP="0010030D">
      <w:pPr>
        <w:rPr>
          <w:rFonts w:asciiTheme="majorHAnsi" w:eastAsia="Times New Roman" w:hAnsiTheme="majorHAnsi" w:cs="Times New Roman"/>
          <w:sz w:val="22"/>
          <w:szCs w:val="22"/>
        </w:rPr>
      </w:pPr>
    </w:p>
    <w:p w:rsidR="0010030D" w:rsidRPr="002F1E8F" w:rsidRDefault="0010030D" w:rsidP="00B81DB8">
      <w:pPr>
        <w:jc w:val="both"/>
      </w:pPr>
    </w:p>
    <w:p w:rsidR="00B81DB8" w:rsidRDefault="00B81DB8"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bCs/>
          <w:color w:val="141414"/>
          <w:sz w:val="22"/>
          <w:szCs w:val="22"/>
        </w:rPr>
      </w:pPr>
      <w:r w:rsidRPr="00D00A5C">
        <w:rPr>
          <w:rFonts w:asciiTheme="majorHAnsi" w:hAnsiTheme="majorHAnsi" w:cs="Arial"/>
          <w:b/>
          <w:bCs/>
          <w:color w:val="141414"/>
          <w:sz w:val="22"/>
          <w:szCs w:val="22"/>
        </w:rPr>
        <w:t xml:space="preserve">Contact presse : </w:t>
      </w:r>
    </w:p>
    <w:p w:rsidR="00B81DB8" w:rsidRDefault="00B81DB8"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B81DB8" w:rsidRDefault="00B81DB8"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D00A5C">
        <w:rPr>
          <w:rFonts w:asciiTheme="majorHAnsi" w:hAnsiTheme="majorHAnsi" w:cs="Arial"/>
          <w:sz w:val="22"/>
          <w:szCs w:val="22"/>
        </w:rPr>
        <w:t>Pour tout complément d’information, demande d’interview ou matériel visuel, merci de prendre contact avec </w:t>
      </w:r>
      <w:r>
        <w:rPr>
          <w:rFonts w:asciiTheme="majorHAnsi" w:hAnsiTheme="majorHAnsi" w:cs="Arial"/>
          <w:sz w:val="22"/>
          <w:szCs w:val="22"/>
        </w:rPr>
        <w:t xml:space="preserve">notre service presse </w:t>
      </w:r>
      <w:r w:rsidRPr="00D00A5C">
        <w:rPr>
          <w:rFonts w:asciiTheme="majorHAnsi" w:hAnsiTheme="majorHAnsi" w:cs="Arial"/>
          <w:sz w:val="22"/>
          <w:szCs w:val="22"/>
        </w:rPr>
        <w:t>:</w:t>
      </w:r>
    </w:p>
    <w:p w:rsidR="00B81DB8" w:rsidRDefault="00B81DB8"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B81DB8" w:rsidRPr="00D32F48" w:rsidRDefault="00B81DB8"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D32F48">
        <w:rPr>
          <w:rFonts w:asciiTheme="majorHAnsi" w:hAnsiTheme="majorHAnsi" w:cs="Apple Chancery"/>
          <w:b/>
          <w:color w:val="000000"/>
          <w:sz w:val="22"/>
          <w:szCs w:val="22"/>
        </w:rPr>
        <w:t>Voice Agency</w:t>
      </w:r>
      <w:r w:rsidRPr="00D32F48">
        <w:rPr>
          <w:rFonts w:asciiTheme="majorHAnsi" w:hAnsiTheme="majorHAnsi" w:cs="Apple Chancery"/>
          <w:color w:val="000000"/>
          <w:sz w:val="22"/>
          <w:szCs w:val="22"/>
        </w:rPr>
        <w:t xml:space="preserve"> – Alexandra Curelea — press@voice.be — 0487/38.66.17</w:t>
      </w:r>
    </w:p>
    <w:p w:rsidR="00B81DB8" w:rsidRPr="00D32F48" w:rsidRDefault="00B81DB8"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B81DB8" w:rsidRPr="00B81DB8" w:rsidRDefault="009E561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heme="majorHAnsi"/>
          <w:sz w:val="22"/>
        </w:rPr>
      </w:pPr>
      <w:hyperlink r:id="rId9" w:history="1">
        <w:r w:rsidR="00B81DB8" w:rsidRPr="00B81DB8">
          <w:rPr>
            <w:rStyle w:val="Lienhypertexte"/>
            <w:rFonts w:asciiTheme="majorHAnsi" w:hAnsiTheme="majorHAnsi" w:cs="Arial"/>
            <w:sz w:val="22"/>
            <w:szCs w:val="22"/>
          </w:rPr>
          <w:t>www.microstart.be</w:t>
        </w:r>
      </w:hyperlink>
    </w:p>
    <w:p w:rsidR="00B81DB8" w:rsidRPr="00B81DB8" w:rsidRDefault="009E561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hyperlink r:id="rId10" w:history="1">
        <w:r w:rsidR="00B81DB8" w:rsidRPr="00B81DB8">
          <w:rPr>
            <w:rStyle w:val="Lienhypertexte"/>
            <w:rFonts w:asciiTheme="majorHAnsi" w:hAnsiTheme="majorHAnsi" w:cstheme="majorHAnsi"/>
            <w:sz w:val="22"/>
          </w:rPr>
          <w:t>www.bnpparibasfortis.com</w:t>
        </w:r>
      </w:hyperlink>
      <w:r w:rsidR="00B81DB8" w:rsidRPr="00B81DB8">
        <w:rPr>
          <w:rFonts w:asciiTheme="majorHAnsi" w:hAnsiTheme="majorHAnsi" w:cstheme="majorHAnsi"/>
          <w:sz w:val="22"/>
        </w:rPr>
        <w:t>, notre responsabilité</w:t>
      </w:r>
      <w:r w:rsidR="00B81DB8">
        <w:t xml:space="preserve"> </w:t>
      </w:r>
      <w:r w:rsidR="00B81DB8" w:rsidRPr="00B81DB8">
        <w:rPr>
          <w:rFonts w:asciiTheme="majorHAnsi" w:hAnsiTheme="majorHAnsi" w:cs="Arial"/>
          <w:sz w:val="22"/>
          <w:szCs w:val="22"/>
        </w:rPr>
        <w:t xml:space="preserve">  </w:t>
      </w:r>
    </w:p>
    <w:p w:rsidR="00B81DB8" w:rsidRPr="00B81DB8" w:rsidRDefault="00B81DB8" w:rsidP="00B81DB8">
      <w:pPr>
        <w:pBdr>
          <w:top w:val="single" w:sz="4" w:space="0" w:color="auto"/>
          <w:left w:val="single" w:sz="4" w:space="4" w:color="auto"/>
          <w:bottom w:val="single" w:sz="4" w:space="0" w:color="auto"/>
          <w:right w:val="single" w:sz="4" w:space="4" w:color="auto"/>
        </w:pBdr>
        <w:jc w:val="both"/>
        <w:rPr>
          <w:rFonts w:asciiTheme="majorHAnsi" w:hAnsiTheme="majorHAnsi"/>
          <w:sz w:val="22"/>
          <w:szCs w:val="22"/>
        </w:rPr>
      </w:pPr>
    </w:p>
    <w:p w:rsidR="00B81DB8" w:rsidRPr="00B81DB8" w:rsidRDefault="00B81DB8" w:rsidP="00B81DB8">
      <w:pPr>
        <w:rPr>
          <w:rFonts w:asciiTheme="majorHAnsi" w:hAnsiTheme="majorHAnsi" w:cs="Times New Roman"/>
          <w:sz w:val="22"/>
          <w:szCs w:val="22"/>
        </w:rPr>
      </w:pPr>
    </w:p>
    <w:p w:rsidR="0010030D" w:rsidRDefault="00B81DB8" w:rsidP="00B6543C">
      <w:pPr>
        <w:rPr>
          <w:rFonts w:asciiTheme="majorHAnsi" w:hAnsiTheme="majorHAnsi" w:cs="Apple Chancery"/>
          <w:b/>
          <w:color w:val="006D44"/>
          <w:sz w:val="22"/>
          <w:szCs w:val="22"/>
        </w:rPr>
      </w:pPr>
      <w:r>
        <w:rPr>
          <w:rFonts w:asciiTheme="majorHAnsi" w:hAnsiTheme="majorHAnsi" w:cs="Apple Chancery"/>
          <w:b/>
          <w:noProof/>
          <w:color w:val="006D44"/>
          <w:sz w:val="22"/>
          <w:szCs w:val="22"/>
          <w:lang w:val="nl-BE" w:eastAsia="nl-BE"/>
        </w:rPr>
        <w:drawing>
          <wp:anchor distT="0" distB="0" distL="114300" distR="114300" simplePos="0" relativeHeight="251704320" behindDoc="1" locked="0" layoutInCell="1" allowOverlap="1">
            <wp:simplePos x="0" y="0"/>
            <wp:positionH relativeFrom="margin">
              <wp:posOffset>1755775</wp:posOffset>
            </wp:positionH>
            <wp:positionV relativeFrom="paragraph">
              <wp:posOffset>539750</wp:posOffset>
            </wp:positionV>
            <wp:extent cx="1897380" cy="572135"/>
            <wp:effectExtent l="19050" t="0" r="7620" b="0"/>
            <wp:wrapNone/>
            <wp:docPr id="3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_BNP Paribas Fortis.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97380" cy="572135"/>
                    </a:xfrm>
                    <a:prstGeom prst="rect">
                      <a:avLst/>
                    </a:prstGeom>
                  </pic:spPr>
                </pic:pic>
              </a:graphicData>
            </a:graphic>
          </wp:anchor>
        </w:drawing>
      </w:r>
      <w:r>
        <w:rPr>
          <w:rFonts w:asciiTheme="majorHAnsi" w:hAnsiTheme="majorHAnsi" w:cs="Apple Chancery"/>
          <w:b/>
          <w:noProof/>
          <w:color w:val="006D44"/>
          <w:sz w:val="22"/>
          <w:szCs w:val="22"/>
          <w:lang w:val="nl-BE" w:eastAsia="nl-BE"/>
        </w:rPr>
        <w:drawing>
          <wp:anchor distT="0" distB="0" distL="114300" distR="114300" simplePos="0" relativeHeight="251705344" behindDoc="1" locked="0" layoutInCell="1" allowOverlap="1">
            <wp:simplePos x="0" y="0"/>
            <wp:positionH relativeFrom="column">
              <wp:posOffset>-268605</wp:posOffset>
            </wp:positionH>
            <wp:positionV relativeFrom="paragraph">
              <wp:posOffset>253365</wp:posOffset>
            </wp:positionV>
            <wp:extent cx="2024380" cy="1129030"/>
            <wp:effectExtent l="19050" t="0" r="0" b="0"/>
            <wp:wrapNone/>
            <wp:docPr id="53"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ICROSTART_FR.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024380" cy="1129030"/>
                    </a:xfrm>
                    <a:prstGeom prst="rect">
                      <a:avLst/>
                    </a:prstGeom>
                  </pic:spPr>
                </pic:pic>
              </a:graphicData>
            </a:graphic>
          </wp:anchor>
        </w:drawing>
      </w:r>
      <w:r w:rsidRPr="00B81DB8">
        <w:rPr>
          <w:rFonts w:asciiTheme="majorHAnsi" w:hAnsiTheme="majorHAnsi" w:cs="Apple Chancery"/>
          <w:b/>
          <w:color w:val="006D44"/>
          <w:sz w:val="22"/>
          <w:szCs w:val="22"/>
        </w:rPr>
        <w:br w:type="page"/>
      </w:r>
    </w:p>
    <w:p w:rsidR="0010030D" w:rsidRPr="00B6543C" w:rsidRDefault="0010030D" w:rsidP="0010030D">
      <w:pPr>
        <w:jc w:val="right"/>
        <w:rPr>
          <w:rFonts w:asciiTheme="majorHAnsi" w:hAnsiTheme="majorHAnsi" w:cs="Apple Chancery"/>
          <w:b/>
          <w:bCs/>
          <w:i/>
          <w:sz w:val="22"/>
          <w:szCs w:val="22"/>
        </w:rPr>
      </w:pPr>
      <w:r>
        <w:rPr>
          <w:rFonts w:asciiTheme="majorHAnsi" w:hAnsiTheme="majorHAnsi" w:cs="Apple Chancery"/>
          <w:b/>
          <w:bCs/>
          <w:i/>
          <w:sz w:val="22"/>
          <w:szCs w:val="22"/>
        </w:rPr>
        <w:lastRenderedPageBreak/>
        <w:t>Dossier</w:t>
      </w:r>
      <w:r w:rsidRPr="00B6543C">
        <w:rPr>
          <w:rFonts w:asciiTheme="majorHAnsi" w:hAnsiTheme="majorHAnsi" w:cs="Apple Chancery"/>
          <w:b/>
          <w:bCs/>
          <w:i/>
          <w:sz w:val="22"/>
          <w:szCs w:val="22"/>
        </w:rPr>
        <w:t xml:space="preserve"> de presse</w:t>
      </w:r>
    </w:p>
    <w:p w:rsidR="00373FD9" w:rsidRDefault="00373FD9" w:rsidP="00B6543C">
      <w:pPr>
        <w:rPr>
          <w:rFonts w:asciiTheme="majorHAnsi" w:hAnsiTheme="majorHAnsi" w:cs="Apple Chancery"/>
          <w:b/>
          <w:bCs/>
          <w:sz w:val="22"/>
          <w:szCs w:val="22"/>
        </w:rPr>
      </w:pPr>
    </w:p>
    <w:p w:rsidR="0010030D" w:rsidRPr="00996C45" w:rsidRDefault="0010030D" w:rsidP="00B6543C">
      <w:pPr>
        <w:rPr>
          <w:rFonts w:asciiTheme="majorHAnsi" w:hAnsiTheme="majorHAnsi" w:cs="Apple Chancery"/>
          <w:b/>
          <w:sz w:val="22"/>
          <w:szCs w:val="22"/>
        </w:rPr>
      </w:pPr>
    </w:p>
    <w:p w:rsidR="00C91086" w:rsidRPr="00B6543C" w:rsidRDefault="00864536" w:rsidP="00B6543C">
      <w:pPr>
        <w:rPr>
          <w:rFonts w:asciiTheme="majorHAnsi" w:hAnsiTheme="majorHAnsi" w:cs="Times New Roman"/>
          <w:b/>
          <w:bCs/>
          <w:color w:val="006D44"/>
          <w:sz w:val="22"/>
          <w:szCs w:val="22"/>
        </w:rPr>
      </w:pPr>
      <w:r w:rsidRPr="00B6543C">
        <w:rPr>
          <w:rFonts w:asciiTheme="majorHAnsi" w:hAnsiTheme="majorHAnsi" w:cs="Times New Roman"/>
          <w:b/>
          <w:bCs/>
          <w:color w:val="006D44"/>
          <w:sz w:val="22"/>
          <w:szCs w:val="22"/>
        </w:rPr>
        <w:t>LA M</w:t>
      </w:r>
      <w:r w:rsidR="008A6A1F" w:rsidRPr="00B6543C">
        <w:rPr>
          <w:rFonts w:asciiTheme="majorHAnsi" w:hAnsiTheme="majorHAnsi" w:cs="Times New Roman"/>
          <w:b/>
          <w:bCs/>
          <w:color w:val="006D44"/>
          <w:sz w:val="22"/>
          <w:szCs w:val="22"/>
        </w:rPr>
        <w:t>ICROFINANCE</w:t>
      </w:r>
      <w:r w:rsidR="00BC3350" w:rsidRPr="00B6543C">
        <w:rPr>
          <w:rFonts w:asciiTheme="majorHAnsi" w:hAnsiTheme="majorHAnsi" w:cs="Times New Roman"/>
          <w:b/>
          <w:bCs/>
          <w:color w:val="006D44"/>
          <w:sz w:val="22"/>
          <w:szCs w:val="22"/>
        </w:rPr>
        <w:t>, OUTIL D’INT</w:t>
      </w:r>
      <w:r w:rsidR="000512BD" w:rsidRPr="00B6543C">
        <w:rPr>
          <w:rFonts w:asciiTheme="majorHAnsi" w:hAnsiTheme="majorHAnsi" w:cs="Times New Roman"/>
          <w:b/>
          <w:bCs/>
          <w:color w:val="006D44"/>
          <w:sz w:val="22"/>
          <w:szCs w:val="22"/>
        </w:rPr>
        <w:t>É</w:t>
      </w:r>
      <w:r w:rsidR="00BC3350" w:rsidRPr="00B6543C">
        <w:rPr>
          <w:rFonts w:asciiTheme="majorHAnsi" w:hAnsiTheme="majorHAnsi" w:cs="Times New Roman"/>
          <w:b/>
          <w:bCs/>
          <w:color w:val="006D44"/>
          <w:sz w:val="22"/>
          <w:szCs w:val="22"/>
        </w:rPr>
        <w:t>GRATION EUROP</w:t>
      </w:r>
      <w:r w:rsidR="000512BD" w:rsidRPr="00B6543C">
        <w:rPr>
          <w:rFonts w:asciiTheme="majorHAnsi" w:hAnsiTheme="majorHAnsi" w:cs="Times New Roman"/>
          <w:b/>
          <w:bCs/>
          <w:color w:val="006D44"/>
          <w:sz w:val="22"/>
          <w:szCs w:val="22"/>
        </w:rPr>
        <w:t>É</w:t>
      </w:r>
      <w:r w:rsidR="00BC3350" w:rsidRPr="00B6543C">
        <w:rPr>
          <w:rFonts w:asciiTheme="majorHAnsi" w:hAnsiTheme="majorHAnsi" w:cs="Times New Roman"/>
          <w:b/>
          <w:bCs/>
          <w:color w:val="006D44"/>
          <w:sz w:val="22"/>
          <w:szCs w:val="22"/>
        </w:rPr>
        <w:t>EN</w:t>
      </w:r>
    </w:p>
    <w:p w:rsidR="0077282F" w:rsidRPr="00016A03" w:rsidRDefault="0077282F" w:rsidP="00B6543C">
      <w:pPr>
        <w:rPr>
          <w:rFonts w:asciiTheme="majorHAnsi" w:hAnsiTheme="majorHAnsi" w:cs="Times New Roman"/>
          <w:sz w:val="22"/>
          <w:szCs w:val="22"/>
        </w:rPr>
      </w:pPr>
    </w:p>
    <w:p w:rsidR="0029165E" w:rsidRPr="00016A03" w:rsidRDefault="0029165E" w:rsidP="00B6543C">
      <w:pPr>
        <w:widowControl w:val="0"/>
        <w:autoSpaceDE w:val="0"/>
        <w:autoSpaceDN w:val="0"/>
        <w:adjustRightInd w:val="0"/>
        <w:rPr>
          <w:rFonts w:asciiTheme="majorHAnsi" w:hAnsiTheme="majorHAnsi" w:cs="Helvetica Neue"/>
          <w:sz w:val="22"/>
          <w:szCs w:val="22"/>
        </w:rPr>
      </w:pPr>
      <w:r w:rsidRPr="00016A03">
        <w:rPr>
          <w:rFonts w:asciiTheme="majorHAnsi" w:hAnsiTheme="majorHAnsi" w:cs="Times New Roman"/>
          <w:sz w:val="22"/>
          <w:szCs w:val="22"/>
        </w:rPr>
        <w:t xml:space="preserve">La microfinance et le microcrédit ne se développent pas seulement </w:t>
      </w:r>
      <w:r w:rsidR="00491E2D" w:rsidRPr="00016A03">
        <w:rPr>
          <w:rFonts w:asciiTheme="majorHAnsi" w:hAnsiTheme="majorHAnsi" w:cs="Times New Roman"/>
          <w:sz w:val="22"/>
          <w:szCs w:val="22"/>
        </w:rPr>
        <w:t xml:space="preserve">dans les pays émergents, mais aussi </w:t>
      </w:r>
      <w:r w:rsidR="00C71DB3" w:rsidRPr="00016A03">
        <w:rPr>
          <w:rFonts w:asciiTheme="majorHAnsi" w:hAnsiTheme="majorHAnsi" w:cs="Times New Roman"/>
          <w:sz w:val="22"/>
          <w:szCs w:val="22"/>
        </w:rPr>
        <w:t xml:space="preserve">chez nous. </w:t>
      </w:r>
      <w:r w:rsidR="000534F6" w:rsidRPr="00016A03">
        <w:rPr>
          <w:rFonts w:asciiTheme="majorHAnsi" w:hAnsiTheme="majorHAnsi" w:cs="Times New Roman"/>
          <w:sz w:val="22"/>
          <w:szCs w:val="22"/>
        </w:rPr>
        <w:t xml:space="preserve">En Europe, la microfinance est principalement perçue comme un outil de croissance économique et de cohésion sociale. </w:t>
      </w:r>
      <w:r w:rsidR="00C71DB3" w:rsidRPr="00016A03">
        <w:rPr>
          <w:rFonts w:asciiTheme="majorHAnsi" w:hAnsiTheme="majorHAnsi" w:cs="Times New Roman"/>
          <w:sz w:val="22"/>
          <w:szCs w:val="22"/>
        </w:rPr>
        <w:t>En effet, b</w:t>
      </w:r>
      <w:r w:rsidR="000534F6" w:rsidRPr="00016A03">
        <w:rPr>
          <w:rFonts w:asciiTheme="majorHAnsi" w:hAnsiTheme="majorHAnsi" w:cs="Times New Roman"/>
          <w:sz w:val="22"/>
          <w:szCs w:val="22"/>
        </w:rPr>
        <w:t xml:space="preserve">eaucoup de petites entreprises et </w:t>
      </w:r>
      <w:r w:rsidR="00C71DB3" w:rsidRPr="00016A03">
        <w:rPr>
          <w:rFonts w:asciiTheme="majorHAnsi" w:hAnsiTheme="majorHAnsi" w:cs="Times New Roman"/>
          <w:sz w:val="22"/>
          <w:szCs w:val="22"/>
        </w:rPr>
        <w:t xml:space="preserve">de </w:t>
      </w:r>
      <w:r w:rsidR="000534F6" w:rsidRPr="00016A03">
        <w:rPr>
          <w:rFonts w:asciiTheme="majorHAnsi" w:hAnsiTheme="majorHAnsi" w:cs="Times New Roman"/>
          <w:sz w:val="22"/>
          <w:szCs w:val="22"/>
        </w:rPr>
        <w:t>familles n</w:t>
      </w:r>
      <w:r w:rsidR="00FE0DE2" w:rsidRPr="00016A03">
        <w:rPr>
          <w:rFonts w:asciiTheme="majorHAnsi" w:hAnsiTheme="majorHAnsi" w:cs="Times New Roman"/>
          <w:sz w:val="22"/>
          <w:szCs w:val="22"/>
        </w:rPr>
        <w:t>’</w:t>
      </w:r>
      <w:r w:rsidR="000534F6" w:rsidRPr="00016A03">
        <w:rPr>
          <w:rFonts w:asciiTheme="majorHAnsi" w:hAnsiTheme="majorHAnsi" w:cs="Times New Roman"/>
          <w:sz w:val="22"/>
          <w:szCs w:val="22"/>
        </w:rPr>
        <w:t xml:space="preserve">ont pas accès aux services financiers en dépit de </w:t>
      </w:r>
      <w:r w:rsidR="00206D1A" w:rsidRPr="00016A03">
        <w:rPr>
          <w:rFonts w:asciiTheme="majorHAnsi" w:hAnsiTheme="majorHAnsi" w:cs="Times New Roman"/>
          <w:sz w:val="22"/>
          <w:szCs w:val="22"/>
        </w:rPr>
        <w:t>la de</w:t>
      </w:r>
      <w:r w:rsidR="00C71DB3" w:rsidRPr="00016A03">
        <w:rPr>
          <w:rFonts w:asciiTheme="majorHAnsi" w:hAnsiTheme="majorHAnsi" w:cs="Times New Roman"/>
          <w:sz w:val="22"/>
          <w:szCs w:val="22"/>
        </w:rPr>
        <w:t>n</w:t>
      </w:r>
      <w:r w:rsidR="00206D1A" w:rsidRPr="00016A03">
        <w:rPr>
          <w:rFonts w:asciiTheme="majorHAnsi" w:hAnsiTheme="majorHAnsi" w:cs="Times New Roman"/>
          <w:sz w:val="22"/>
          <w:szCs w:val="22"/>
        </w:rPr>
        <w:t>s</w:t>
      </w:r>
      <w:r w:rsidR="00C71DB3" w:rsidRPr="00016A03">
        <w:rPr>
          <w:rFonts w:asciiTheme="majorHAnsi" w:hAnsiTheme="majorHAnsi" w:cs="Times New Roman"/>
          <w:sz w:val="22"/>
          <w:szCs w:val="22"/>
        </w:rPr>
        <w:t xml:space="preserve">ité du </w:t>
      </w:r>
      <w:r w:rsidR="000534F6" w:rsidRPr="00016A03">
        <w:rPr>
          <w:rFonts w:asciiTheme="majorHAnsi" w:hAnsiTheme="majorHAnsi" w:cs="Times New Roman"/>
          <w:sz w:val="22"/>
          <w:szCs w:val="22"/>
        </w:rPr>
        <w:t xml:space="preserve">réseau bancaire </w:t>
      </w:r>
      <w:r w:rsidR="00C71DB3" w:rsidRPr="00016A03">
        <w:rPr>
          <w:rFonts w:asciiTheme="majorHAnsi" w:hAnsiTheme="majorHAnsi" w:cs="Times New Roman"/>
          <w:sz w:val="22"/>
          <w:szCs w:val="22"/>
        </w:rPr>
        <w:t>existant.</w:t>
      </w:r>
      <w:r w:rsidR="00FE0DE2" w:rsidRPr="00016A03">
        <w:rPr>
          <w:rFonts w:asciiTheme="majorHAnsi" w:hAnsiTheme="majorHAnsi" w:cs="Times New Roman"/>
          <w:sz w:val="22"/>
          <w:szCs w:val="22"/>
        </w:rPr>
        <w:t xml:space="preserve"> </w:t>
      </w:r>
      <w:r w:rsidR="000534F6" w:rsidRPr="00016A03">
        <w:rPr>
          <w:rFonts w:asciiTheme="majorHAnsi" w:hAnsiTheme="majorHAnsi" w:cs="Times New Roman"/>
          <w:sz w:val="22"/>
          <w:szCs w:val="22"/>
        </w:rPr>
        <w:t>L</w:t>
      </w:r>
      <w:r w:rsidR="00FE0DE2" w:rsidRPr="00016A03">
        <w:rPr>
          <w:rFonts w:asciiTheme="majorHAnsi" w:hAnsiTheme="majorHAnsi" w:cs="Times New Roman"/>
          <w:sz w:val="22"/>
          <w:szCs w:val="22"/>
        </w:rPr>
        <w:t>’</w:t>
      </w:r>
      <w:r w:rsidR="000534F6" w:rsidRPr="00016A03">
        <w:rPr>
          <w:rFonts w:asciiTheme="majorHAnsi" w:hAnsiTheme="majorHAnsi" w:cs="Times New Roman"/>
          <w:sz w:val="22"/>
          <w:szCs w:val="22"/>
        </w:rPr>
        <w:t xml:space="preserve">exclusion financière </w:t>
      </w:r>
      <w:r w:rsidR="002017A5">
        <w:rPr>
          <w:rFonts w:asciiTheme="majorHAnsi" w:hAnsiTheme="majorHAnsi" w:cs="Times New Roman"/>
          <w:sz w:val="22"/>
          <w:szCs w:val="22"/>
        </w:rPr>
        <w:t>reste donc</w:t>
      </w:r>
      <w:r w:rsidR="002017A5" w:rsidRPr="00016A03">
        <w:rPr>
          <w:rFonts w:asciiTheme="majorHAnsi" w:hAnsiTheme="majorHAnsi" w:cs="Times New Roman"/>
          <w:sz w:val="22"/>
          <w:szCs w:val="22"/>
        </w:rPr>
        <w:t xml:space="preserve"> </w:t>
      </w:r>
      <w:r w:rsidR="000534F6" w:rsidRPr="00016A03">
        <w:rPr>
          <w:rFonts w:asciiTheme="majorHAnsi" w:hAnsiTheme="majorHAnsi" w:cs="Times New Roman"/>
          <w:sz w:val="22"/>
          <w:szCs w:val="22"/>
        </w:rPr>
        <w:t xml:space="preserve">principalement concentrée chez ceux qui souffrent </w:t>
      </w:r>
      <w:r w:rsidR="002017A5">
        <w:rPr>
          <w:rFonts w:asciiTheme="majorHAnsi" w:hAnsiTheme="majorHAnsi" w:cs="Times New Roman"/>
          <w:sz w:val="22"/>
          <w:szCs w:val="22"/>
        </w:rPr>
        <w:t xml:space="preserve">déjà </w:t>
      </w:r>
      <w:r w:rsidR="000534F6" w:rsidRPr="00016A03">
        <w:rPr>
          <w:rFonts w:asciiTheme="majorHAnsi" w:hAnsiTheme="majorHAnsi" w:cs="Times New Roman"/>
          <w:sz w:val="22"/>
          <w:szCs w:val="22"/>
        </w:rPr>
        <w:t xml:space="preserve">de la pauvreté </w:t>
      </w:r>
      <w:r w:rsidR="00C71DB3" w:rsidRPr="00016A03">
        <w:rPr>
          <w:rFonts w:asciiTheme="majorHAnsi" w:hAnsiTheme="majorHAnsi" w:cs="Times New Roman"/>
          <w:sz w:val="22"/>
          <w:szCs w:val="22"/>
        </w:rPr>
        <w:t>et de la marginalisation sociale.</w:t>
      </w:r>
    </w:p>
    <w:p w:rsidR="00C71DB3" w:rsidRPr="00016A03" w:rsidRDefault="00C71DB3" w:rsidP="00B6543C">
      <w:pPr>
        <w:rPr>
          <w:rFonts w:asciiTheme="majorHAnsi" w:hAnsiTheme="majorHAnsi" w:cs="Times New Roman"/>
          <w:sz w:val="22"/>
          <w:szCs w:val="22"/>
        </w:rPr>
      </w:pPr>
    </w:p>
    <w:p w:rsidR="00033B4C" w:rsidRPr="00016A03" w:rsidRDefault="00E60B02" w:rsidP="00B6543C">
      <w:pPr>
        <w:widowControl w:val="0"/>
        <w:autoSpaceDE w:val="0"/>
        <w:autoSpaceDN w:val="0"/>
        <w:adjustRightInd w:val="0"/>
        <w:rPr>
          <w:rFonts w:asciiTheme="majorHAnsi" w:hAnsiTheme="majorHAnsi" w:cs="Helvetica Neue"/>
          <w:sz w:val="22"/>
          <w:szCs w:val="22"/>
        </w:rPr>
      </w:pPr>
      <w:r>
        <w:rPr>
          <w:rFonts w:asciiTheme="majorHAnsi" w:hAnsiTheme="majorHAnsi" w:cs="Times New Roman"/>
          <w:sz w:val="22"/>
          <w:szCs w:val="22"/>
        </w:rPr>
        <w:t xml:space="preserve">C’est pour répondre à ce </w:t>
      </w:r>
      <w:r w:rsidR="008E48AB" w:rsidRPr="00016A03">
        <w:rPr>
          <w:rFonts w:asciiTheme="majorHAnsi" w:hAnsiTheme="majorHAnsi" w:cs="Times New Roman"/>
          <w:sz w:val="22"/>
          <w:szCs w:val="22"/>
        </w:rPr>
        <w:t>constat que l</w:t>
      </w:r>
      <w:r w:rsidR="00033B4C" w:rsidRPr="00016A03">
        <w:rPr>
          <w:rFonts w:asciiTheme="majorHAnsi" w:hAnsiTheme="majorHAnsi" w:cs="Helvetica Neue"/>
          <w:sz w:val="22"/>
          <w:szCs w:val="22"/>
        </w:rPr>
        <w:t>’</w:t>
      </w:r>
      <w:r w:rsidR="00033B4C" w:rsidRPr="00B6543C">
        <w:rPr>
          <w:rFonts w:asciiTheme="majorHAnsi" w:hAnsiTheme="majorHAnsi" w:cs="Helvetica Neue"/>
          <w:b/>
          <w:color w:val="005B97"/>
          <w:sz w:val="22"/>
          <w:szCs w:val="22"/>
        </w:rPr>
        <w:t>EMN (European Microfinance Network)</w:t>
      </w:r>
      <w:r w:rsidR="00033B4C" w:rsidRPr="00016A03">
        <w:rPr>
          <w:rFonts w:asciiTheme="majorHAnsi" w:hAnsiTheme="majorHAnsi" w:cs="Helvetica Neue"/>
          <w:sz w:val="22"/>
          <w:szCs w:val="22"/>
        </w:rPr>
        <w:t xml:space="preserve"> a été créé en</w:t>
      </w:r>
      <w:r w:rsidR="00A1096D" w:rsidRPr="00016A03">
        <w:rPr>
          <w:rFonts w:asciiTheme="majorHAnsi" w:hAnsiTheme="majorHAnsi" w:cs="Helvetica Neue"/>
          <w:sz w:val="22"/>
          <w:szCs w:val="22"/>
        </w:rPr>
        <w:t xml:space="preserve"> 2003 par </w:t>
      </w:r>
      <w:r>
        <w:rPr>
          <w:rFonts w:asciiTheme="majorHAnsi" w:hAnsiTheme="majorHAnsi" w:cs="Helvetica Neue"/>
          <w:sz w:val="22"/>
          <w:szCs w:val="22"/>
        </w:rPr>
        <w:t xml:space="preserve">l’Adie </w:t>
      </w:r>
      <w:r w:rsidR="00A1096D" w:rsidRPr="00016A03">
        <w:rPr>
          <w:rFonts w:asciiTheme="majorHAnsi" w:hAnsiTheme="majorHAnsi" w:cs="Helvetica Neue"/>
          <w:sz w:val="22"/>
          <w:szCs w:val="22"/>
        </w:rPr>
        <w:t>(France), NEF (Royaume-Uni</w:t>
      </w:r>
      <w:r w:rsidR="00033B4C" w:rsidRPr="00016A03">
        <w:rPr>
          <w:rFonts w:asciiTheme="majorHAnsi" w:hAnsiTheme="majorHAnsi" w:cs="Helvetica Neue"/>
          <w:sz w:val="22"/>
          <w:szCs w:val="22"/>
        </w:rPr>
        <w:t xml:space="preserve">) et Evers &amp; Jung (Allemagne). Il a son siège en Belgique et est actuellement présidé par </w:t>
      </w:r>
      <w:r w:rsidR="00CB396D">
        <w:rPr>
          <w:rFonts w:asciiTheme="majorHAnsi" w:hAnsiTheme="majorHAnsi" w:cs="Helvetica Neue"/>
          <w:sz w:val="22"/>
          <w:szCs w:val="22"/>
        </w:rPr>
        <w:t>Elwin Groenevelt</w:t>
      </w:r>
      <w:r w:rsidR="00033B4C" w:rsidRPr="00016A03">
        <w:rPr>
          <w:rFonts w:asciiTheme="majorHAnsi" w:hAnsiTheme="majorHAnsi" w:cs="Helvetica Neue"/>
          <w:sz w:val="22"/>
          <w:szCs w:val="22"/>
        </w:rPr>
        <w:t>, Directeur Général de</w:t>
      </w:r>
      <w:r w:rsidR="00033B4C" w:rsidRPr="00E60B02">
        <w:rPr>
          <w:rFonts w:asciiTheme="majorHAnsi" w:hAnsiTheme="majorHAnsi" w:cs="Helvetica Neue"/>
          <w:sz w:val="22"/>
          <w:szCs w:val="22"/>
        </w:rPr>
        <w:t xml:space="preserve"> </w:t>
      </w:r>
      <w:r w:rsidR="00CB396D">
        <w:rPr>
          <w:rFonts w:asciiTheme="majorHAnsi" w:hAnsiTheme="majorHAnsi" w:cs="Helvetica Neue"/>
          <w:sz w:val="22"/>
          <w:szCs w:val="22"/>
        </w:rPr>
        <w:t>Qredits aux Pays-Bas</w:t>
      </w:r>
      <w:r w:rsidR="00033B4C" w:rsidRPr="00E60B02">
        <w:rPr>
          <w:rFonts w:asciiTheme="majorHAnsi" w:hAnsiTheme="majorHAnsi" w:cs="Helvetica Neue"/>
          <w:sz w:val="22"/>
          <w:szCs w:val="22"/>
        </w:rPr>
        <w:t xml:space="preserve">. </w:t>
      </w:r>
      <w:r w:rsidR="00CB396D">
        <w:rPr>
          <w:rFonts w:asciiTheme="majorHAnsi" w:hAnsiTheme="majorHAnsi" w:cs="Helvetica Neue"/>
          <w:sz w:val="22"/>
          <w:szCs w:val="22"/>
        </w:rPr>
        <w:t>micro</w:t>
      </w:r>
      <w:r w:rsidR="00CB396D" w:rsidRPr="00EE4A4B">
        <w:rPr>
          <w:rFonts w:asciiTheme="majorHAnsi" w:hAnsiTheme="majorHAnsi" w:cs="Helvetica Neue"/>
          <w:i/>
          <w:sz w:val="22"/>
          <w:szCs w:val="22"/>
        </w:rPr>
        <w:t>Start</w:t>
      </w:r>
      <w:r w:rsidR="00CB396D">
        <w:rPr>
          <w:rFonts w:asciiTheme="majorHAnsi" w:hAnsiTheme="majorHAnsi" w:cs="Helvetica Neue"/>
          <w:sz w:val="22"/>
          <w:szCs w:val="22"/>
        </w:rPr>
        <w:t xml:space="preserve"> est administrateur de ce réseau depuis 2013 et en a assuré la présidence entre 2014 et 2017.</w:t>
      </w:r>
    </w:p>
    <w:p w:rsidR="00033B4C" w:rsidRPr="00016A03" w:rsidRDefault="00033B4C" w:rsidP="00B6543C">
      <w:pPr>
        <w:widowControl w:val="0"/>
        <w:autoSpaceDE w:val="0"/>
        <w:autoSpaceDN w:val="0"/>
        <w:adjustRightInd w:val="0"/>
        <w:rPr>
          <w:rFonts w:asciiTheme="majorHAnsi" w:hAnsiTheme="majorHAnsi" w:cs="Helvetica Neue"/>
          <w:sz w:val="22"/>
          <w:szCs w:val="22"/>
        </w:rPr>
      </w:pPr>
    </w:p>
    <w:p w:rsidR="001C526A" w:rsidRDefault="001C526A" w:rsidP="00B6543C">
      <w:pPr>
        <w:widowControl w:val="0"/>
        <w:autoSpaceDE w:val="0"/>
        <w:autoSpaceDN w:val="0"/>
        <w:adjustRightInd w:val="0"/>
        <w:rPr>
          <w:rFonts w:asciiTheme="majorHAnsi" w:hAnsiTheme="majorHAnsi" w:cs="Helvetica Neue"/>
          <w:sz w:val="22"/>
          <w:szCs w:val="22"/>
        </w:rPr>
      </w:pPr>
    </w:p>
    <w:p w:rsidR="00F90AD9" w:rsidRPr="00016A03" w:rsidRDefault="0010030D" w:rsidP="00B6543C">
      <w:pPr>
        <w:widowControl w:val="0"/>
        <w:autoSpaceDE w:val="0"/>
        <w:autoSpaceDN w:val="0"/>
        <w:adjustRightInd w:val="0"/>
        <w:rPr>
          <w:rFonts w:asciiTheme="majorHAnsi" w:hAnsiTheme="majorHAnsi" w:cs="Trebuchet MS"/>
          <w:bCs/>
          <w:sz w:val="22"/>
          <w:szCs w:val="22"/>
        </w:rPr>
      </w:pPr>
      <w:r>
        <w:rPr>
          <w:rFonts w:asciiTheme="majorHAnsi" w:hAnsiTheme="majorHAnsi" w:cs="Helvetica Neue"/>
          <w:noProof/>
          <w:sz w:val="22"/>
          <w:szCs w:val="22"/>
          <w:lang w:val="nl-BE" w:eastAsia="nl-BE"/>
        </w:rPr>
        <w:drawing>
          <wp:anchor distT="0" distB="0" distL="114300" distR="114300" simplePos="0" relativeHeight="251660288" behindDoc="1" locked="0" layoutInCell="1" allowOverlap="1">
            <wp:simplePos x="0" y="0"/>
            <wp:positionH relativeFrom="margin">
              <wp:align>left</wp:align>
            </wp:positionH>
            <wp:positionV relativeFrom="paragraph">
              <wp:posOffset>37465</wp:posOffset>
            </wp:positionV>
            <wp:extent cx="1722120" cy="2409190"/>
            <wp:effectExtent l="19050" t="0" r="0" b="0"/>
            <wp:wrapTight wrapText="bothSides">
              <wp:wrapPolygon edited="0">
                <wp:start x="-239" y="0"/>
                <wp:lineTo x="-239" y="21349"/>
                <wp:lineTo x="21504" y="21349"/>
                <wp:lineTo x="21504" y="0"/>
                <wp:lineTo x="-239" y="0"/>
              </wp:wrapPolygon>
            </wp:wrapTight>
            <wp:docPr id="32" name="Image 32" descr="C:\Users\karel\AppData\Local\Temp\Temp1_Communication_Kit_EMD.zip\Communication_Kit_EMD\Poster\FR\poster_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arel\AppData\Local\Temp\Temp1_Communication_Kit_EMD.zip\Communication_Kit_EMD\Poster\FR\poster_HQ.jpg"/>
                    <pic:cNvPicPr>
                      <a:picLocks noChangeAspect="1" noChangeArrowheads="1"/>
                    </pic:cNvPicPr>
                  </pic:nvPicPr>
                  <pic:blipFill>
                    <a:blip r:embed="rId13"/>
                    <a:srcRect/>
                    <a:stretch>
                      <a:fillRect/>
                    </a:stretch>
                  </pic:blipFill>
                  <pic:spPr bwMode="auto">
                    <a:xfrm>
                      <a:off x="0" y="0"/>
                      <a:ext cx="1722120" cy="2409190"/>
                    </a:xfrm>
                    <a:prstGeom prst="rect">
                      <a:avLst/>
                    </a:prstGeom>
                    <a:noFill/>
                    <a:ln w="9525">
                      <a:noFill/>
                      <a:miter lim="800000"/>
                      <a:headEnd/>
                      <a:tailEnd/>
                    </a:ln>
                  </pic:spPr>
                </pic:pic>
              </a:graphicData>
            </a:graphic>
          </wp:anchor>
        </w:drawing>
      </w:r>
      <w:r w:rsidR="00831C8F">
        <w:rPr>
          <w:rFonts w:asciiTheme="majorHAnsi" w:hAnsiTheme="majorHAnsi" w:cs="Helvetica Neue"/>
          <w:sz w:val="22"/>
          <w:szCs w:val="22"/>
        </w:rPr>
        <w:t>Actif</w:t>
      </w:r>
      <w:r w:rsidR="00BC0324" w:rsidRPr="00016A03">
        <w:rPr>
          <w:rFonts w:asciiTheme="majorHAnsi" w:hAnsiTheme="majorHAnsi" w:cs="Helvetica Neue"/>
          <w:sz w:val="22"/>
          <w:szCs w:val="22"/>
        </w:rPr>
        <w:t xml:space="preserve"> dans 21 pays, l</w:t>
      </w:r>
      <w:r w:rsidR="00F90AD9" w:rsidRPr="00016A03">
        <w:rPr>
          <w:rFonts w:asciiTheme="majorHAnsi" w:hAnsiTheme="majorHAnsi" w:cs="Helvetica Neue"/>
          <w:sz w:val="22"/>
          <w:szCs w:val="22"/>
        </w:rPr>
        <w:t xml:space="preserve">’EMN regroupe </w:t>
      </w:r>
      <w:r w:rsidR="0010769F" w:rsidRPr="00016A03">
        <w:rPr>
          <w:rFonts w:asciiTheme="majorHAnsi" w:hAnsiTheme="majorHAnsi" w:cs="Helvetica Neue"/>
          <w:sz w:val="22"/>
          <w:szCs w:val="22"/>
        </w:rPr>
        <w:t xml:space="preserve">plus de 80 </w:t>
      </w:r>
      <w:r w:rsidR="00F90AD9" w:rsidRPr="00016A03">
        <w:rPr>
          <w:rFonts w:asciiTheme="majorHAnsi" w:hAnsiTheme="majorHAnsi" w:cs="Helvetica Neue"/>
          <w:sz w:val="22"/>
          <w:szCs w:val="22"/>
        </w:rPr>
        <w:t>acteurs européens de la microfinance dans leur diversité pour les représenter et les faire parler d’une seule voix. G</w:t>
      </w:r>
      <w:r w:rsidR="00F90AD9" w:rsidRPr="00016A03">
        <w:rPr>
          <w:rFonts w:asciiTheme="majorHAnsi" w:hAnsiTheme="majorHAnsi" w:cs="Trebuchet MS"/>
          <w:bCs/>
          <w:sz w:val="22"/>
          <w:szCs w:val="22"/>
        </w:rPr>
        <w:t>râce à l’action de ses membres et à des activités de lobbying, l’EMN soutient les microentreprises et l’a</w:t>
      </w:r>
      <w:r w:rsidR="00E60B02">
        <w:rPr>
          <w:rFonts w:asciiTheme="majorHAnsi" w:hAnsiTheme="majorHAnsi" w:cs="Trebuchet MS"/>
          <w:bCs/>
          <w:sz w:val="22"/>
          <w:szCs w:val="22"/>
        </w:rPr>
        <w:t>uto</w:t>
      </w:r>
      <w:r w:rsidR="00CB396D">
        <w:rPr>
          <w:rFonts w:asciiTheme="majorHAnsi" w:hAnsiTheme="majorHAnsi" w:cs="Trebuchet MS"/>
          <w:bCs/>
          <w:sz w:val="22"/>
          <w:szCs w:val="22"/>
        </w:rPr>
        <w:t>création d’</w:t>
      </w:r>
      <w:r w:rsidR="00E60B02">
        <w:rPr>
          <w:rFonts w:asciiTheme="majorHAnsi" w:hAnsiTheme="majorHAnsi" w:cs="Trebuchet MS"/>
          <w:bCs/>
          <w:sz w:val="22"/>
          <w:szCs w:val="22"/>
        </w:rPr>
        <w:t>emploi, au niveau européen.</w:t>
      </w:r>
    </w:p>
    <w:p w:rsidR="00A06F85" w:rsidRPr="00381263" w:rsidRDefault="00A06F85" w:rsidP="00B6543C">
      <w:pPr>
        <w:rPr>
          <w:rFonts w:asciiTheme="majorHAnsi" w:hAnsiTheme="majorHAnsi" w:cs="Apple Chancery"/>
          <w:sz w:val="22"/>
          <w:szCs w:val="22"/>
        </w:rPr>
      </w:pPr>
    </w:p>
    <w:p w:rsidR="008E48AB" w:rsidRPr="00660475" w:rsidRDefault="008E48AB" w:rsidP="00B6543C">
      <w:pPr>
        <w:rPr>
          <w:rFonts w:asciiTheme="majorHAnsi" w:eastAsia="Times New Roman" w:hAnsiTheme="majorHAnsi" w:cs="Times New Roman"/>
          <w:sz w:val="20"/>
          <w:szCs w:val="20"/>
        </w:rPr>
      </w:pPr>
      <w:r w:rsidRPr="00660475">
        <w:rPr>
          <w:rFonts w:asciiTheme="majorHAnsi" w:hAnsiTheme="majorHAnsi" w:cs="Helvetica Neue"/>
          <w:sz w:val="22"/>
          <w:szCs w:val="22"/>
        </w:rPr>
        <w:t xml:space="preserve">Chaque année, l’EMN organise </w:t>
      </w:r>
      <w:r w:rsidR="00E60B02" w:rsidRPr="00660475">
        <w:rPr>
          <w:rFonts w:asciiTheme="majorHAnsi" w:hAnsiTheme="majorHAnsi" w:cs="Apple Chancery"/>
          <w:sz w:val="22"/>
          <w:szCs w:val="22"/>
        </w:rPr>
        <w:t xml:space="preserve">la </w:t>
      </w:r>
      <w:r w:rsidR="00E60B02" w:rsidRPr="00B6543C">
        <w:rPr>
          <w:rFonts w:asciiTheme="majorHAnsi" w:hAnsiTheme="majorHAnsi" w:cs="Apple Chancery"/>
          <w:b/>
          <w:color w:val="005B97"/>
          <w:sz w:val="22"/>
          <w:szCs w:val="22"/>
        </w:rPr>
        <w:t>J</w:t>
      </w:r>
      <w:r w:rsidRPr="00B6543C">
        <w:rPr>
          <w:rFonts w:asciiTheme="majorHAnsi" w:hAnsiTheme="majorHAnsi" w:cs="Apple Chancery"/>
          <w:b/>
          <w:color w:val="005B97"/>
          <w:sz w:val="22"/>
          <w:szCs w:val="22"/>
        </w:rPr>
        <w:t xml:space="preserve">ournée </w:t>
      </w:r>
      <w:r w:rsidR="00E60B02" w:rsidRPr="00B6543C">
        <w:rPr>
          <w:rFonts w:asciiTheme="majorHAnsi" w:hAnsiTheme="majorHAnsi" w:cs="Apple Chancery"/>
          <w:b/>
          <w:color w:val="005B97"/>
          <w:sz w:val="22"/>
          <w:szCs w:val="22"/>
        </w:rPr>
        <w:t>européenne de la M</w:t>
      </w:r>
      <w:r w:rsidRPr="00B6543C">
        <w:rPr>
          <w:rFonts w:asciiTheme="majorHAnsi" w:hAnsiTheme="majorHAnsi" w:cs="Apple Chancery"/>
          <w:b/>
          <w:color w:val="005B97"/>
          <w:sz w:val="22"/>
          <w:szCs w:val="22"/>
        </w:rPr>
        <w:t>icrofinance</w:t>
      </w:r>
      <w:r w:rsidRPr="00660475">
        <w:rPr>
          <w:rFonts w:asciiTheme="majorHAnsi" w:hAnsiTheme="majorHAnsi" w:cs="Apple Chancery"/>
          <w:sz w:val="22"/>
          <w:szCs w:val="22"/>
        </w:rPr>
        <w:t>, dont la tro</w:t>
      </w:r>
      <w:r w:rsidR="00BC0324" w:rsidRPr="00660475">
        <w:rPr>
          <w:rFonts w:asciiTheme="majorHAnsi" w:hAnsiTheme="majorHAnsi" w:cs="Apple Chancery"/>
          <w:sz w:val="22"/>
          <w:szCs w:val="22"/>
        </w:rPr>
        <w:t>i</w:t>
      </w:r>
      <w:r w:rsidRPr="00660475">
        <w:rPr>
          <w:rFonts w:asciiTheme="majorHAnsi" w:hAnsiTheme="majorHAnsi" w:cs="Apple Chancery"/>
          <w:sz w:val="22"/>
          <w:szCs w:val="22"/>
        </w:rPr>
        <w:t xml:space="preserve">sième édition aura lieu </w:t>
      </w:r>
      <w:r w:rsidR="00CB396D" w:rsidRPr="00660475">
        <w:rPr>
          <w:rFonts w:asciiTheme="majorHAnsi" w:hAnsiTheme="majorHAnsi" w:cs="Apple Chancery"/>
          <w:sz w:val="22"/>
          <w:szCs w:val="22"/>
        </w:rPr>
        <w:t>le 20 octobre dans toute l’Europe</w:t>
      </w:r>
      <w:r w:rsidRPr="00500376">
        <w:rPr>
          <w:rFonts w:asciiTheme="majorHAnsi" w:hAnsiTheme="majorHAnsi" w:cs="Helvetica Neue"/>
          <w:sz w:val="22"/>
          <w:szCs w:val="22"/>
        </w:rPr>
        <w:t>. Cette manifestation vise à mieux faire connaître la microfinance comme outil de lutte contre l</w:t>
      </w:r>
      <w:r w:rsidR="00E37E77" w:rsidRPr="00500376">
        <w:rPr>
          <w:rFonts w:asciiTheme="majorHAnsi" w:hAnsiTheme="majorHAnsi" w:cs="Helvetica Neue"/>
          <w:sz w:val="22"/>
          <w:szCs w:val="22"/>
        </w:rPr>
        <w:t>’</w:t>
      </w:r>
      <w:r w:rsidRPr="00500376">
        <w:rPr>
          <w:rFonts w:asciiTheme="majorHAnsi" w:hAnsiTheme="majorHAnsi" w:cs="Helvetica Neue"/>
          <w:sz w:val="22"/>
          <w:szCs w:val="22"/>
        </w:rPr>
        <w:t>exclusion sociale et le chômage en Europe</w:t>
      </w:r>
      <w:r w:rsidR="00381263" w:rsidRPr="00500376">
        <w:rPr>
          <w:rFonts w:asciiTheme="majorHAnsi" w:hAnsiTheme="majorHAnsi" w:cs="Helvetica Neue"/>
          <w:sz w:val="22"/>
          <w:szCs w:val="22"/>
        </w:rPr>
        <w:t xml:space="preserve">, </w:t>
      </w:r>
      <w:r w:rsidR="00BC0324" w:rsidRPr="00500376">
        <w:rPr>
          <w:rFonts w:asciiTheme="majorHAnsi" w:hAnsiTheme="majorHAnsi" w:cs="Helvetica Neue"/>
          <w:sz w:val="22"/>
          <w:szCs w:val="22"/>
        </w:rPr>
        <w:t xml:space="preserve">en adressant </w:t>
      </w:r>
      <w:r w:rsidR="00BC0324" w:rsidRPr="00660475">
        <w:rPr>
          <w:rFonts w:asciiTheme="majorHAnsi" w:hAnsiTheme="majorHAnsi" w:cs="Helvetica Neue"/>
          <w:sz w:val="22"/>
          <w:szCs w:val="22"/>
        </w:rPr>
        <w:t>des recommandations au monde politique.</w:t>
      </w:r>
    </w:p>
    <w:p w:rsidR="00117FB5" w:rsidRDefault="00117FB5" w:rsidP="00B6543C">
      <w:pPr>
        <w:widowControl w:val="0"/>
        <w:autoSpaceDE w:val="0"/>
        <w:autoSpaceDN w:val="0"/>
        <w:adjustRightInd w:val="0"/>
        <w:rPr>
          <w:rFonts w:asciiTheme="majorHAnsi" w:hAnsiTheme="majorHAnsi" w:cs="Times"/>
          <w:b/>
          <w:sz w:val="22"/>
          <w:szCs w:val="22"/>
          <w:highlight w:val="red"/>
        </w:rPr>
      </w:pPr>
    </w:p>
    <w:p w:rsidR="0010030D" w:rsidRDefault="0010030D" w:rsidP="0010030D">
      <w:pPr>
        <w:jc w:val="both"/>
        <w:rPr>
          <w:rFonts w:asciiTheme="majorHAnsi" w:hAnsiTheme="majorHAnsi" w:cs="Times"/>
          <w:b/>
          <w:sz w:val="22"/>
          <w:szCs w:val="22"/>
        </w:rPr>
      </w:pPr>
    </w:p>
    <w:p w:rsidR="0010030D" w:rsidRDefault="0010030D" w:rsidP="0010030D">
      <w:pPr>
        <w:jc w:val="both"/>
        <w:rPr>
          <w:rFonts w:asciiTheme="majorHAnsi" w:hAnsiTheme="majorHAnsi" w:cs="Times"/>
          <w:b/>
          <w:sz w:val="22"/>
          <w:szCs w:val="22"/>
        </w:rPr>
      </w:pPr>
    </w:p>
    <w:p w:rsidR="0010030D" w:rsidRDefault="0010030D" w:rsidP="0010030D">
      <w:pPr>
        <w:jc w:val="both"/>
        <w:rPr>
          <w:rFonts w:asciiTheme="majorHAnsi" w:hAnsiTheme="majorHAnsi" w:cs="Times"/>
          <w:b/>
          <w:sz w:val="22"/>
          <w:szCs w:val="22"/>
        </w:rPr>
      </w:pPr>
    </w:p>
    <w:p w:rsidR="00016023" w:rsidRPr="0010030D" w:rsidRDefault="004C03EA" w:rsidP="0010030D">
      <w:pPr>
        <w:jc w:val="both"/>
        <w:rPr>
          <w:rFonts w:asciiTheme="majorHAnsi" w:hAnsiTheme="majorHAnsi" w:cs="Times"/>
          <w:b/>
          <w:sz w:val="22"/>
          <w:szCs w:val="22"/>
        </w:rPr>
      </w:pPr>
      <w:r w:rsidRPr="00B6543C">
        <w:rPr>
          <w:rFonts w:asciiTheme="majorHAnsi" w:hAnsiTheme="majorHAnsi" w:cs="Times New Roman"/>
          <w:b/>
          <w:noProof/>
          <w:color w:val="006D44"/>
          <w:sz w:val="22"/>
          <w:szCs w:val="22"/>
          <w:lang w:val="nl-BE" w:eastAsia="nl-BE"/>
        </w:rPr>
        <w:drawing>
          <wp:anchor distT="0" distB="0" distL="114300" distR="114300" simplePos="0" relativeHeight="251673600" behindDoc="1" locked="0" layoutInCell="1" allowOverlap="1">
            <wp:simplePos x="0" y="0"/>
            <wp:positionH relativeFrom="margin">
              <wp:posOffset>-899795</wp:posOffset>
            </wp:positionH>
            <wp:positionV relativeFrom="paragraph">
              <wp:posOffset>-21696680</wp:posOffset>
            </wp:positionV>
            <wp:extent cx="1897380" cy="568325"/>
            <wp:effectExtent l="0" t="0" r="7620" b="317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_BNP Paribas Fortis.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97380" cy="568325"/>
                    </a:xfrm>
                    <a:prstGeom prst="rect">
                      <a:avLst/>
                    </a:prstGeom>
                  </pic:spPr>
                </pic:pic>
              </a:graphicData>
            </a:graphic>
          </wp:anchor>
        </w:drawing>
      </w:r>
      <w:r w:rsidRPr="00B6543C">
        <w:rPr>
          <w:rFonts w:asciiTheme="majorHAnsi" w:hAnsiTheme="majorHAnsi" w:cs="Times New Roman"/>
          <w:b/>
          <w:noProof/>
          <w:color w:val="006D44"/>
          <w:sz w:val="22"/>
          <w:szCs w:val="22"/>
          <w:lang w:val="nl-BE" w:eastAsia="nl-BE"/>
        </w:rPr>
        <w:drawing>
          <wp:anchor distT="0" distB="0" distL="114300" distR="114300" simplePos="0" relativeHeight="251674624" behindDoc="1" locked="0" layoutInCell="1" allowOverlap="1">
            <wp:simplePos x="0" y="0"/>
            <wp:positionH relativeFrom="column">
              <wp:posOffset>2576830</wp:posOffset>
            </wp:positionH>
            <wp:positionV relativeFrom="paragraph">
              <wp:posOffset>-21930096</wp:posOffset>
            </wp:positionV>
            <wp:extent cx="2014220" cy="1129665"/>
            <wp:effectExtent l="0" t="0" r="508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ICROSTART_FR.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014220" cy="1129665"/>
                    </a:xfrm>
                    <a:prstGeom prst="rect">
                      <a:avLst/>
                    </a:prstGeom>
                  </pic:spPr>
                </pic:pic>
              </a:graphicData>
            </a:graphic>
          </wp:anchor>
        </w:drawing>
      </w:r>
      <w:r w:rsidR="00660475" w:rsidRPr="00B6543C">
        <w:rPr>
          <w:rFonts w:asciiTheme="majorHAnsi" w:hAnsiTheme="majorHAnsi" w:cs="Times"/>
          <w:b/>
          <w:color w:val="006D44"/>
          <w:sz w:val="22"/>
          <w:szCs w:val="22"/>
        </w:rPr>
        <w:t>MICRO</w:t>
      </w:r>
      <w:r w:rsidR="00660475" w:rsidRPr="00B6543C">
        <w:rPr>
          <w:rFonts w:asciiTheme="majorHAnsi" w:hAnsiTheme="majorHAnsi" w:cs="Times"/>
          <w:b/>
          <w:i/>
          <w:color w:val="006D44"/>
          <w:sz w:val="22"/>
          <w:szCs w:val="22"/>
        </w:rPr>
        <w:t>START</w:t>
      </w:r>
      <w:r w:rsidR="00660475" w:rsidRPr="00B6543C">
        <w:rPr>
          <w:rFonts w:asciiTheme="majorHAnsi" w:hAnsiTheme="majorHAnsi" w:cs="Times"/>
          <w:b/>
          <w:color w:val="006D44"/>
          <w:sz w:val="22"/>
          <w:szCs w:val="22"/>
        </w:rPr>
        <w:t>, ACTEUR MAJEUR DE LA MICROFINANCE EN BELGIQUE</w:t>
      </w:r>
    </w:p>
    <w:p w:rsidR="00016023" w:rsidRPr="00016A03" w:rsidRDefault="00016023" w:rsidP="003E5C02">
      <w:pPr>
        <w:widowControl w:val="0"/>
        <w:autoSpaceDE w:val="0"/>
        <w:autoSpaceDN w:val="0"/>
        <w:adjustRightInd w:val="0"/>
        <w:jc w:val="both"/>
        <w:rPr>
          <w:rFonts w:asciiTheme="majorHAnsi" w:hAnsiTheme="majorHAnsi" w:cs="Times"/>
          <w:sz w:val="22"/>
          <w:szCs w:val="22"/>
        </w:rPr>
      </w:pPr>
    </w:p>
    <w:p w:rsidR="00016023" w:rsidRPr="00B6543C" w:rsidRDefault="00F3351C" w:rsidP="00B6543C">
      <w:pPr>
        <w:widowControl w:val="0"/>
        <w:autoSpaceDE w:val="0"/>
        <w:autoSpaceDN w:val="0"/>
        <w:adjustRightInd w:val="0"/>
        <w:rPr>
          <w:rFonts w:asciiTheme="majorHAnsi" w:hAnsiTheme="majorHAnsi" w:cstheme="majorHAnsi"/>
          <w:sz w:val="22"/>
          <w:szCs w:val="22"/>
        </w:rPr>
      </w:pPr>
      <w:r w:rsidRPr="00B6543C">
        <w:rPr>
          <w:rFonts w:asciiTheme="majorHAnsi" w:hAnsiTheme="majorHAnsi" w:cstheme="majorHAnsi"/>
          <w:sz w:val="22"/>
          <w:szCs w:val="22"/>
        </w:rPr>
        <w:t xml:space="preserve">En Belgique, </w:t>
      </w:r>
      <w:r w:rsidR="00226CEF" w:rsidRPr="00B6543C">
        <w:rPr>
          <w:rFonts w:asciiTheme="majorHAnsi" w:hAnsiTheme="majorHAnsi" w:cstheme="majorHAnsi"/>
          <w:sz w:val="22"/>
          <w:szCs w:val="22"/>
        </w:rPr>
        <w:t xml:space="preserve">le numéro un du microcrédit professionnel </w:t>
      </w:r>
      <w:r w:rsidRPr="00B6543C">
        <w:rPr>
          <w:rFonts w:asciiTheme="majorHAnsi" w:hAnsiTheme="majorHAnsi" w:cstheme="majorHAnsi"/>
          <w:sz w:val="22"/>
          <w:szCs w:val="22"/>
        </w:rPr>
        <w:t xml:space="preserve">est </w:t>
      </w:r>
      <w:r w:rsidR="00016023" w:rsidRPr="00B6543C">
        <w:rPr>
          <w:rFonts w:asciiTheme="majorHAnsi" w:hAnsiTheme="majorHAnsi" w:cstheme="majorHAnsi"/>
          <w:sz w:val="22"/>
          <w:szCs w:val="22"/>
        </w:rPr>
        <w:t>micro</w:t>
      </w:r>
      <w:r w:rsidR="00016023" w:rsidRPr="00B6543C">
        <w:rPr>
          <w:rFonts w:asciiTheme="majorHAnsi" w:hAnsiTheme="majorHAnsi" w:cstheme="majorHAnsi"/>
          <w:i/>
          <w:iCs/>
          <w:sz w:val="22"/>
          <w:szCs w:val="22"/>
        </w:rPr>
        <w:t>Start</w:t>
      </w:r>
      <w:r w:rsidR="00226CEF" w:rsidRPr="00B6543C">
        <w:rPr>
          <w:rFonts w:asciiTheme="majorHAnsi" w:hAnsiTheme="majorHAnsi" w:cstheme="majorHAnsi"/>
          <w:sz w:val="22"/>
          <w:szCs w:val="22"/>
        </w:rPr>
        <w:t xml:space="preserve">, </w:t>
      </w:r>
      <w:r w:rsidR="00016023" w:rsidRPr="00B6543C">
        <w:rPr>
          <w:rFonts w:asciiTheme="majorHAnsi" w:hAnsiTheme="majorHAnsi" w:cstheme="majorHAnsi"/>
          <w:sz w:val="22"/>
          <w:szCs w:val="22"/>
        </w:rPr>
        <w:t>un groupe d’entreprises sociales innovantes (micro</w:t>
      </w:r>
      <w:r w:rsidR="00016023" w:rsidRPr="00B6543C">
        <w:rPr>
          <w:rFonts w:asciiTheme="majorHAnsi" w:hAnsiTheme="majorHAnsi" w:cstheme="majorHAnsi"/>
          <w:i/>
          <w:sz w:val="22"/>
          <w:szCs w:val="22"/>
        </w:rPr>
        <w:t xml:space="preserve">Start </w:t>
      </w:r>
      <w:r w:rsidR="00016023" w:rsidRPr="00B6543C">
        <w:rPr>
          <w:rFonts w:asciiTheme="majorHAnsi" w:hAnsiTheme="majorHAnsi" w:cstheme="majorHAnsi"/>
          <w:sz w:val="22"/>
          <w:szCs w:val="22"/>
        </w:rPr>
        <w:t>scrl à finalité sociale et micro</w:t>
      </w:r>
      <w:r w:rsidR="00016023" w:rsidRPr="00B6543C">
        <w:rPr>
          <w:rFonts w:asciiTheme="majorHAnsi" w:hAnsiTheme="majorHAnsi" w:cstheme="majorHAnsi"/>
          <w:i/>
          <w:sz w:val="22"/>
          <w:szCs w:val="22"/>
        </w:rPr>
        <w:t>Start</w:t>
      </w:r>
      <w:r w:rsidR="00016023" w:rsidRPr="00B6543C">
        <w:rPr>
          <w:rFonts w:asciiTheme="majorHAnsi" w:hAnsiTheme="majorHAnsi" w:cstheme="majorHAnsi"/>
          <w:sz w:val="22"/>
          <w:szCs w:val="22"/>
        </w:rPr>
        <w:t xml:space="preserve"> Support asbl) fondées </w:t>
      </w:r>
      <w:r w:rsidR="006A489F" w:rsidRPr="00B6543C">
        <w:rPr>
          <w:rFonts w:asciiTheme="majorHAnsi" w:hAnsiTheme="majorHAnsi" w:cstheme="majorHAnsi"/>
          <w:sz w:val="22"/>
          <w:szCs w:val="22"/>
        </w:rPr>
        <w:t xml:space="preserve">par </w:t>
      </w:r>
      <w:r w:rsidR="00016023" w:rsidRPr="00B6543C">
        <w:rPr>
          <w:rFonts w:asciiTheme="majorHAnsi" w:hAnsiTheme="majorHAnsi" w:cstheme="majorHAnsi"/>
          <w:sz w:val="22"/>
          <w:szCs w:val="22"/>
        </w:rPr>
        <w:t xml:space="preserve">BNP </w:t>
      </w:r>
      <w:r w:rsidR="00E60B02" w:rsidRPr="00B6543C">
        <w:rPr>
          <w:rFonts w:asciiTheme="majorHAnsi" w:hAnsiTheme="majorHAnsi" w:cstheme="majorHAnsi"/>
          <w:sz w:val="22"/>
          <w:szCs w:val="22"/>
        </w:rPr>
        <w:t xml:space="preserve">Paribas Fortis </w:t>
      </w:r>
      <w:r w:rsidR="00016023" w:rsidRPr="00B6543C">
        <w:rPr>
          <w:rFonts w:asciiTheme="majorHAnsi" w:hAnsiTheme="majorHAnsi" w:cstheme="majorHAnsi"/>
          <w:sz w:val="22"/>
          <w:szCs w:val="22"/>
        </w:rPr>
        <w:t>et l’</w:t>
      </w:r>
      <w:r w:rsidR="00E60B02" w:rsidRPr="00B6543C">
        <w:rPr>
          <w:rFonts w:asciiTheme="majorHAnsi" w:hAnsiTheme="majorHAnsi" w:cstheme="majorHAnsi"/>
          <w:sz w:val="22"/>
          <w:szCs w:val="22"/>
        </w:rPr>
        <w:t>Adie</w:t>
      </w:r>
      <w:r w:rsidR="00016023" w:rsidRPr="00B6543C">
        <w:rPr>
          <w:rFonts w:asciiTheme="majorHAnsi" w:hAnsiTheme="majorHAnsi" w:cstheme="majorHAnsi"/>
          <w:sz w:val="22"/>
          <w:szCs w:val="22"/>
        </w:rPr>
        <w:t>.</w:t>
      </w:r>
      <w:r w:rsidR="00DD0806" w:rsidRPr="00B6543C">
        <w:rPr>
          <w:rFonts w:asciiTheme="majorHAnsi" w:hAnsiTheme="majorHAnsi" w:cstheme="majorHAnsi"/>
          <w:sz w:val="22"/>
          <w:szCs w:val="22"/>
        </w:rPr>
        <w:t xml:space="preserve"> </w:t>
      </w:r>
      <w:r w:rsidR="00CB396D" w:rsidRPr="00B6543C">
        <w:rPr>
          <w:rFonts w:asciiTheme="majorHAnsi" w:hAnsiTheme="majorHAnsi" w:cstheme="majorHAnsi"/>
          <w:sz w:val="22"/>
          <w:szCs w:val="22"/>
        </w:rPr>
        <w:t>Le Fonds Européen d’Investissement est également un des tout premier</w:t>
      </w:r>
      <w:r w:rsidR="0074061E" w:rsidRPr="00B6543C">
        <w:rPr>
          <w:rFonts w:asciiTheme="majorHAnsi" w:hAnsiTheme="majorHAnsi" w:cstheme="majorHAnsi"/>
          <w:sz w:val="22"/>
          <w:szCs w:val="22"/>
        </w:rPr>
        <w:t>s</w:t>
      </w:r>
      <w:r w:rsidR="00CB396D" w:rsidRPr="00B6543C">
        <w:rPr>
          <w:rFonts w:asciiTheme="majorHAnsi" w:hAnsiTheme="majorHAnsi" w:cstheme="majorHAnsi"/>
          <w:sz w:val="22"/>
          <w:szCs w:val="22"/>
        </w:rPr>
        <w:t xml:space="preserve"> actionnaire</w:t>
      </w:r>
      <w:r w:rsidR="0074061E" w:rsidRPr="00B6543C">
        <w:rPr>
          <w:rFonts w:asciiTheme="majorHAnsi" w:hAnsiTheme="majorHAnsi" w:cstheme="majorHAnsi"/>
          <w:sz w:val="22"/>
          <w:szCs w:val="22"/>
        </w:rPr>
        <w:t>s</w:t>
      </w:r>
      <w:r w:rsidR="00CB396D" w:rsidRPr="00B6543C">
        <w:rPr>
          <w:rFonts w:asciiTheme="majorHAnsi" w:hAnsiTheme="majorHAnsi" w:cstheme="majorHAnsi"/>
          <w:sz w:val="22"/>
          <w:szCs w:val="22"/>
        </w:rPr>
        <w:t xml:space="preserve"> de l’organisation. </w:t>
      </w:r>
      <w:r w:rsidR="00016023" w:rsidRPr="00B6543C">
        <w:rPr>
          <w:rFonts w:asciiTheme="majorHAnsi" w:hAnsiTheme="majorHAnsi" w:cstheme="majorHAnsi"/>
          <w:sz w:val="22"/>
          <w:szCs w:val="22"/>
        </w:rPr>
        <w:t>En 2014, AG Insurance</w:t>
      </w:r>
      <w:r w:rsidR="00DD0806" w:rsidRPr="00B6543C">
        <w:rPr>
          <w:rFonts w:asciiTheme="majorHAnsi" w:hAnsiTheme="majorHAnsi" w:cstheme="majorHAnsi"/>
          <w:sz w:val="22"/>
          <w:szCs w:val="22"/>
        </w:rPr>
        <w:t xml:space="preserve">, </w:t>
      </w:r>
      <w:r w:rsidR="00016023" w:rsidRPr="00B6543C">
        <w:rPr>
          <w:rFonts w:asciiTheme="majorHAnsi" w:hAnsiTheme="majorHAnsi" w:cstheme="majorHAnsi"/>
          <w:sz w:val="22"/>
          <w:szCs w:val="22"/>
        </w:rPr>
        <w:t>et Partena Professional sont devenus sociétaires de la coopérative. micro</w:t>
      </w:r>
      <w:r w:rsidR="00016023" w:rsidRPr="00B6543C">
        <w:rPr>
          <w:rFonts w:asciiTheme="majorHAnsi" w:hAnsiTheme="majorHAnsi" w:cstheme="majorHAnsi"/>
          <w:i/>
          <w:iCs/>
          <w:sz w:val="22"/>
          <w:szCs w:val="22"/>
        </w:rPr>
        <w:t>Start</w:t>
      </w:r>
      <w:r w:rsidR="00016023" w:rsidRPr="00B6543C">
        <w:rPr>
          <w:rFonts w:asciiTheme="majorHAnsi" w:hAnsiTheme="majorHAnsi" w:cstheme="majorHAnsi"/>
          <w:sz w:val="22"/>
          <w:szCs w:val="22"/>
        </w:rPr>
        <w:t xml:space="preserve"> bénéficie d’une garantie émise au titre de l’instrument européen de microfinancement « EaSI » créé par l’Union Européenne.</w:t>
      </w:r>
    </w:p>
    <w:p w:rsidR="00016023" w:rsidRPr="00B6543C" w:rsidRDefault="00016023" w:rsidP="00B6543C">
      <w:pPr>
        <w:pStyle w:val="Sansinterligne"/>
        <w:rPr>
          <w:rFonts w:asciiTheme="majorHAnsi" w:hAnsiTheme="majorHAnsi" w:cstheme="majorHAnsi"/>
          <w:sz w:val="22"/>
          <w:szCs w:val="22"/>
        </w:rPr>
      </w:pPr>
    </w:p>
    <w:p w:rsidR="0066741D" w:rsidRPr="00B6543C" w:rsidRDefault="00016023" w:rsidP="00B6543C">
      <w:pPr>
        <w:pStyle w:val="Sansinterligne"/>
        <w:rPr>
          <w:rFonts w:asciiTheme="majorHAnsi" w:hAnsiTheme="majorHAnsi" w:cstheme="majorHAnsi"/>
          <w:sz w:val="22"/>
          <w:szCs w:val="22"/>
        </w:rPr>
      </w:pPr>
      <w:r w:rsidRPr="00B6543C">
        <w:rPr>
          <w:rFonts w:asciiTheme="majorHAnsi" w:hAnsiTheme="majorHAnsi" w:cstheme="majorHAnsi"/>
          <w:iCs/>
          <w:sz w:val="22"/>
          <w:szCs w:val="22"/>
        </w:rPr>
        <w:t xml:space="preserve">Depuis son lancement, en 2011, </w:t>
      </w:r>
      <w:r w:rsidRPr="00B6543C">
        <w:rPr>
          <w:rFonts w:asciiTheme="majorHAnsi" w:hAnsiTheme="majorHAnsi" w:cstheme="majorHAnsi"/>
          <w:sz w:val="22"/>
          <w:szCs w:val="22"/>
        </w:rPr>
        <w:t>micro</w:t>
      </w:r>
      <w:r w:rsidRPr="00B6543C">
        <w:rPr>
          <w:rFonts w:asciiTheme="majorHAnsi" w:hAnsiTheme="majorHAnsi" w:cstheme="majorHAnsi"/>
          <w:i/>
          <w:sz w:val="22"/>
          <w:szCs w:val="22"/>
        </w:rPr>
        <w:t>Start</w:t>
      </w:r>
      <w:r w:rsidRPr="00B6543C">
        <w:rPr>
          <w:rFonts w:asciiTheme="majorHAnsi" w:hAnsiTheme="majorHAnsi" w:cstheme="majorHAnsi"/>
          <w:sz w:val="22"/>
          <w:szCs w:val="22"/>
        </w:rPr>
        <w:t xml:space="preserve"> </w:t>
      </w:r>
      <w:r w:rsidR="006F7791" w:rsidRPr="00B6543C">
        <w:rPr>
          <w:rFonts w:asciiTheme="majorHAnsi" w:hAnsiTheme="majorHAnsi" w:cstheme="majorHAnsi"/>
          <w:sz w:val="22"/>
          <w:szCs w:val="22"/>
        </w:rPr>
        <w:t>aide</w:t>
      </w:r>
      <w:r w:rsidR="0010611E" w:rsidRPr="00B6543C">
        <w:rPr>
          <w:rFonts w:asciiTheme="majorHAnsi" w:hAnsiTheme="majorHAnsi" w:cstheme="majorHAnsi"/>
          <w:sz w:val="22"/>
          <w:szCs w:val="22"/>
        </w:rPr>
        <w:t xml:space="preserve"> ceux qui ont plus d</w:t>
      </w:r>
      <w:r w:rsidR="00421B88" w:rsidRPr="00B6543C">
        <w:rPr>
          <w:rFonts w:asciiTheme="majorHAnsi" w:hAnsiTheme="majorHAnsi" w:cstheme="majorHAnsi"/>
          <w:sz w:val="22"/>
          <w:szCs w:val="22"/>
        </w:rPr>
        <w:t>’idées que d’argent à lancer</w:t>
      </w:r>
      <w:r w:rsidR="0010611E" w:rsidRPr="00B6543C">
        <w:rPr>
          <w:rFonts w:asciiTheme="majorHAnsi" w:hAnsiTheme="majorHAnsi" w:cstheme="majorHAnsi"/>
          <w:sz w:val="22"/>
          <w:szCs w:val="22"/>
        </w:rPr>
        <w:t xml:space="preserve"> leur projet professionnel</w:t>
      </w:r>
      <w:r w:rsidR="006F7791" w:rsidRPr="00B6543C">
        <w:rPr>
          <w:rFonts w:asciiTheme="majorHAnsi" w:hAnsiTheme="majorHAnsi" w:cstheme="majorHAnsi"/>
          <w:sz w:val="22"/>
          <w:szCs w:val="22"/>
        </w:rPr>
        <w:t xml:space="preserve"> et prouve tous les jours que faire crédit, c’est faire confiance. En effet, </w:t>
      </w:r>
      <w:r w:rsidR="008E2A59" w:rsidRPr="00B6543C">
        <w:rPr>
          <w:rFonts w:asciiTheme="majorHAnsi" w:hAnsiTheme="majorHAnsi" w:cstheme="majorHAnsi"/>
          <w:sz w:val="22"/>
          <w:szCs w:val="22"/>
        </w:rPr>
        <w:t xml:space="preserve">alors que </w:t>
      </w:r>
      <w:r w:rsidR="0066741D" w:rsidRPr="00B6543C">
        <w:rPr>
          <w:rFonts w:asciiTheme="majorHAnsi" w:hAnsiTheme="majorHAnsi" w:cstheme="majorHAnsi"/>
          <w:sz w:val="22"/>
          <w:szCs w:val="22"/>
        </w:rPr>
        <w:t>80 % de</w:t>
      </w:r>
      <w:r w:rsidR="008E2A59" w:rsidRPr="00B6543C">
        <w:rPr>
          <w:rFonts w:asciiTheme="majorHAnsi" w:hAnsiTheme="majorHAnsi" w:cstheme="majorHAnsi"/>
          <w:sz w:val="22"/>
          <w:szCs w:val="22"/>
        </w:rPr>
        <w:t xml:space="preserve"> </w:t>
      </w:r>
      <w:r w:rsidR="0066741D" w:rsidRPr="00B6543C">
        <w:rPr>
          <w:rFonts w:asciiTheme="majorHAnsi" w:hAnsiTheme="majorHAnsi" w:cstheme="majorHAnsi"/>
          <w:sz w:val="22"/>
          <w:szCs w:val="22"/>
        </w:rPr>
        <w:t>s</w:t>
      </w:r>
      <w:r w:rsidR="008E2A59" w:rsidRPr="00B6543C">
        <w:rPr>
          <w:rFonts w:asciiTheme="majorHAnsi" w:hAnsiTheme="majorHAnsi" w:cstheme="majorHAnsi"/>
          <w:sz w:val="22"/>
          <w:szCs w:val="22"/>
        </w:rPr>
        <w:t>es</w:t>
      </w:r>
      <w:r w:rsidR="0066741D" w:rsidRPr="00B6543C">
        <w:rPr>
          <w:rFonts w:asciiTheme="majorHAnsi" w:hAnsiTheme="majorHAnsi" w:cstheme="majorHAnsi"/>
          <w:sz w:val="22"/>
          <w:szCs w:val="22"/>
        </w:rPr>
        <w:t xml:space="preserve"> clients sont sous le seuil de pauvreté</w:t>
      </w:r>
      <w:r w:rsidR="00421B88" w:rsidRPr="00B6543C">
        <w:rPr>
          <w:rFonts w:asciiTheme="majorHAnsi" w:hAnsiTheme="majorHAnsi" w:cstheme="majorHAnsi"/>
          <w:sz w:val="22"/>
          <w:szCs w:val="22"/>
        </w:rPr>
        <w:t xml:space="preserve">, le taux </w:t>
      </w:r>
      <w:r w:rsidR="0066741D" w:rsidRPr="00B6543C">
        <w:rPr>
          <w:rFonts w:asciiTheme="majorHAnsi" w:hAnsiTheme="majorHAnsi" w:cstheme="majorHAnsi"/>
          <w:sz w:val="22"/>
          <w:szCs w:val="22"/>
        </w:rPr>
        <w:t xml:space="preserve">de pertes finales </w:t>
      </w:r>
      <w:r w:rsidR="000A39E8" w:rsidRPr="00B6543C">
        <w:rPr>
          <w:rFonts w:asciiTheme="majorHAnsi" w:hAnsiTheme="majorHAnsi" w:cstheme="majorHAnsi"/>
          <w:sz w:val="22"/>
          <w:szCs w:val="22"/>
        </w:rPr>
        <w:t xml:space="preserve">est </w:t>
      </w:r>
      <w:r w:rsidR="00307CD3">
        <w:rPr>
          <w:rFonts w:asciiTheme="majorHAnsi" w:hAnsiTheme="majorHAnsi" w:cstheme="majorHAnsi"/>
          <w:sz w:val="22"/>
          <w:szCs w:val="22"/>
        </w:rPr>
        <w:t>d’environ</w:t>
      </w:r>
      <w:r w:rsidR="0066741D" w:rsidRPr="00B6543C">
        <w:rPr>
          <w:rFonts w:asciiTheme="majorHAnsi" w:hAnsiTheme="majorHAnsi" w:cstheme="majorHAnsi"/>
          <w:sz w:val="22"/>
          <w:szCs w:val="22"/>
        </w:rPr>
        <w:t xml:space="preserve"> de 2 %</w:t>
      </w:r>
      <w:r w:rsidR="000A39E8" w:rsidRPr="00B6543C">
        <w:rPr>
          <w:rFonts w:asciiTheme="majorHAnsi" w:hAnsiTheme="majorHAnsi" w:cstheme="majorHAnsi"/>
          <w:i/>
          <w:sz w:val="22"/>
          <w:szCs w:val="22"/>
        </w:rPr>
        <w:t>.</w:t>
      </w:r>
    </w:p>
    <w:p w:rsidR="0066741D" w:rsidRPr="00B6543C" w:rsidRDefault="0066741D" w:rsidP="00B6543C">
      <w:pPr>
        <w:pStyle w:val="Sansinterligne"/>
        <w:rPr>
          <w:rFonts w:asciiTheme="majorHAnsi" w:hAnsiTheme="majorHAnsi" w:cstheme="majorHAnsi"/>
          <w:sz w:val="22"/>
          <w:szCs w:val="22"/>
        </w:rPr>
      </w:pPr>
    </w:p>
    <w:p w:rsidR="00016023" w:rsidRPr="00B6543C" w:rsidRDefault="00CB4EB4" w:rsidP="00B6543C">
      <w:pPr>
        <w:pStyle w:val="Sansinterligne"/>
        <w:rPr>
          <w:rFonts w:asciiTheme="majorHAnsi" w:hAnsiTheme="majorHAnsi" w:cstheme="majorHAnsi"/>
          <w:sz w:val="22"/>
          <w:szCs w:val="22"/>
        </w:rPr>
      </w:pPr>
      <w:r w:rsidRPr="0010030D">
        <w:rPr>
          <w:rFonts w:asciiTheme="majorHAnsi" w:hAnsiTheme="majorHAnsi" w:cstheme="majorHAnsi"/>
          <w:b/>
          <w:sz w:val="22"/>
          <w:szCs w:val="22"/>
        </w:rPr>
        <w:t>En six ans, micro</w:t>
      </w:r>
      <w:r w:rsidRPr="0010030D">
        <w:rPr>
          <w:rFonts w:asciiTheme="majorHAnsi" w:hAnsiTheme="majorHAnsi" w:cstheme="majorHAnsi"/>
          <w:b/>
          <w:i/>
          <w:sz w:val="22"/>
          <w:szCs w:val="22"/>
        </w:rPr>
        <w:t>Start</w:t>
      </w:r>
      <w:r w:rsidRPr="0010030D">
        <w:rPr>
          <w:rFonts w:asciiTheme="majorHAnsi" w:hAnsiTheme="majorHAnsi" w:cstheme="majorHAnsi"/>
          <w:b/>
          <w:sz w:val="22"/>
          <w:szCs w:val="22"/>
        </w:rPr>
        <w:t xml:space="preserve"> </w:t>
      </w:r>
      <w:r w:rsidR="00016023" w:rsidRPr="0010030D">
        <w:rPr>
          <w:rFonts w:asciiTheme="majorHAnsi" w:hAnsiTheme="majorHAnsi" w:cstheme="majorHAnsi"/>
          <w:b/>
          <w:sz w:val="22"/>
          <w:szCs w:val="22"/>
        </w:rPr>
        <w:t xml:space="preserve">a </w:t>
      </w:r>
      <w:r w:rsidRPr="0010030D">
        <w:rPr>
          <w:rFonts w:asciiTheme="majorHAnsi" w:hAnsiTheme="majorHAnsi" w:cstheme="majorHAnsi"/>
          <w:b/>
          <w:sz w:val="22"/>
          <w:szCs w:val="22"/>
        </w:rPr>
        <w:t xml:space="preserve">ainsi </w:t>
      </w:r>
      <w:r w:rsidR="00016023" w:rsidRPr="0010030D">
        <w:rPr>
          <w:rFonts w:asciiTheme="majorHAnsi" w:hAnsiTheme="majorHAnsi" w:cstheme="majorHAnsi"/>
          <w:b/>
          <w:sz w:val="22"/>
          <w:szCs w:val="22"/>
        </w:rPr>
        <w:t>accueilli plus de 15 000 personnes et délivré plus de 3 500 micro</w:t>
      </w:r>
      <w:r w:rsidR="007402D8" w:rsidRPr="0010030D">
        <w:rPr>
          <w:rFonts w:asciiTheme="majorHAnsi" w:hAnsiTheme="majorHAnsi" w:cstheme="majorHAnsi"/>
          <w:b/>
          <w:sz w:val="22"/>
          <w:szCs w:val="22"/>
        </w:rPr>
        <w:t>crédits pour un montant de près de 25</w:t>
      </w:r>
      <w:r w:rsidR="00016023" w:rsidRPr="0010030D">
        <w:rPr>
          <w:rFonts w:asciiTheme="majorHAnsi" w:hAnsiTheme="majorHAnsi" w:cstheme="majorHAnsi"/>
          <w:b/>
          <w:sz w:val="22"/>
          <w:szCs w:val="22"/>
        </w:rPr>
        <w:t xml:space="preserve"> millions €</w:t>
      </w:r>
      <w:r w:rsidRPr="0010030D">
        <w:rPr>
          <w:rFonts w:asciiTheme="majorHAnsi" w:hAnsiTheme="majorHAnsi" w:cstheme="majorHAnsi"/>
          <w:b/>
          <w:sz w:val="22"/>
          <w:szCs w:val="22"/>
        </w:rPr>
        <w:t xml:space="preserve">. Son action a contribué </w:t>
      </w:r>
      <w:r w:rsidR="00E37E77" w:rsidRPr="0010030D">
        <w:rPr>
          <w:rFonts w:asciiTheme="majorHAnsi" w:hAnsiTheme="majorHAnsi" w:cstheme="majorHAnsi"/>
          <w:b/>
          <w:sz w:val="22"/>
          <w:szCs w:val="22"/>
        </w:rPr>
        <w:t>à</w:t>
      </w:r>
      <w:r w:rsidRPr="0010030D">
        <w:rPr>
          <w:rFonts w:asciiTheme="majorHAnsi" w:hAnsiTheme="majorHAnsi" w:cstheme="majorHAnsi"/>
          <w:b/>
          <w:sz w:val="22"/>
          <w:szCs w:val="22"/>
        </w:rPr>
        <w:t xml:space="preserve"> cré</w:t>
      </w:r>
      <w:r w:rsidR="00E37E77" w:rsidRPr="0010030D">
        <w:rPr>
          <w:rFonts w:asciiTheme="majorHAnsi" w:hAnsiTheme="majorHAnsi" w:cstheme="majorHAnsi"/>
          <w:b/>
          <w:sz w:val="22"/>
          <w:szCs w:val="22"/>
        </w:rPr>
        <w:t>er</w:t>
      </w:r>
      <w:r w:rsidRPr="0010030D">
        <w:rPr>
          <w:rFonts w:asciiTheme="majorHAnsi" w:hAnsiTheme="majorHAnsi" w:cstheme="majorHAnsi"/>
          <w:b/>
          <w:sz w:val="22"/>
          <w:szCs w:val="22"/>
        </w:rPr>
        <w:t xml:space="preserve"> </w:t>
      </w:r>
      <w:r w:rsidR="007402D8" w:rsidRPr="0010030D">
        <w:rPr>
          <w:rFonts w:asciiTheme="majorHAnsi" w:hAnsiTheme="majorHAnsi" w:cstheme="majorHAnsi"/>
          <w:b/>
          <w:sz w:val="22"/>
          <w:szCs w:val="22"/>
        </w:rPr>
        <w:t xml:space="preserve">et consolider </w:t>
      </w:r>
      <w:r w:rsidR="00016023" w:rsidRPr="0010030D">
        <w:rPr>
          <w:rFonts w:asciiTheme="majorHAnsi" w:hAnsiTheme="majorHAnsi" w:cstheme="majorHAnsi"/>
          <w:b/>
          <w:sz w:val="22"/>
          <w:szCs w:val="22"/>
        </w:rPr>
        <w:t>2</w:t>
      </w:r>
      <w:r w:rsidR="004F52CD" w:rsidRPr="0010030D">
        <w:rPr>
          <w:rFonts w:asciiTheme="majorHAnsi" w:hAnsiTheme="majorHAnsi" w:cstheme="majorHAnsi"/>
          <w:b/>
          <w:sz w:val="22"/>
          <w:szCs w:val="22"/>
        </w:rPr>
        <w:t> </w:t>
      </w:r>
      <w:r w:rsidR="007402D8" w:rsidRPr="0010030D">
        <w:rPr>
          <w:rFonts w:asciiTheme="majorHAnsi" w:hAnsiTheme="majorHAnsi" w:cstheme="majorHAnsi"/>
          <w:b/>
          <w:sz w:val="22"/>
          <w:szCs w:val="22"/>
        </w:rPr>
        <w:t>000 emplois</w:t>
      </w:r>
      <w:r w:rsidR="00016023" w:rsidRPr="0010030D">
        <w:rPr>
          <w:rFonts w:asciiTheme="majorHAnsi" w:hAnsiTheme="majorHAnsi" w:cstheme="majorHAnsi"/>
          <w:b/>
          <w:sz w:val="22"/>
          <w:szCs w:val="22"/>
        </w:rPr>
        <w:t>.</w:t>
      </w:r>
      <w:r w:rsidR="00016023" w:rsidRPr="00B6543C">
        <w:rPr>
          <w:rFonts w:asciiTheme="majorHAnsi" w:hAnsiTheme="majorHAnsi" w:cstheme="majorHAnsi"/>
          <w:sz w:val="22"/>
          <w:szCs w:val="22"/>
        </w:rPr>
        <w:t xml:space="preserve"> micro</w:t>
      </w:r>
      <w:r w:rsidR="00016023" w:rsidRPr="00B6543C">
        <w:rPr>
          <w:rFonts w:asciiTheme="majorHAnsi" w:hAnsiTheme="majorHAnsi" w:cstheme="majorHAnsi"/>
          <w:i/>
          <w:sz w:val="22"/>
          <w:szCs w:val="22"/>
        </w:rPr>
        <w:t>Start</w:t>
      </w:r>
      <w:r w:rsidR="00016023" w:rsidRPr="00B6543C">
        <w:rPr>
          <w:rFonts w:asciiTheme="majorHAnsi" w:hAnsiTheme="majorHAnsi" w:cstheme="majorHAnsi"/>
          <w:sz w:val="22"/>
          <w:szCs w:val="22"/>
        </w:rPr>
        <w:t xml:space="preserve"> est actif au niveau national, avec des agences à Anvers, Bruxelles, Charleroi, Gand et Liège. </w:t>
      </w:r>
    </w:p>
    <w:p w:rsidR="00016023" w:rsidRPr="00B6543C" w:rsidRDefault="00016023" w:rsidP="00B6543C">
      <w:pPr>
        <w:pStyle w:val="Sansinterligne"/>
        <w:rPr>
          <w:rFonts w:asciiTheme="majorHAnsi" w:hAnsiTheme="majorHAnsi" w:cstheme="majorHAnsi"/>
          <w:sz w:val="22"/>
          <w:szCs w:val="22"/>
          <w:highlight w:val="red"/>
        </w:rPr>
      </w:pPr>
    </w:p>
    <w:p w:rsidR="00DB553C" w:rsidRPr="00B81DB8" w:rsidRDefault="007E631F" w:rsidP="003E5C02">
      <w:pPr>
        <w:jc w:val="both"/>
        <w:rPr>
          <w:rFonts w:asciiTheme="majorHAnsi" w:hAnsiTheme="majorHAnsi"/>
          <w:b/>
          <w:color w:val="006D44"/>
          <w:sz w:val="22"/>
          <w:szCs w:val="22"/>
        </w:rPr>
      </w:pPr>
      <w:r w:rsidRPr="00B81DB8">
        <w:rPr>
          <w:rFonts w:asciiTheme="majorHAnsi" w:hAnsiTheme="majorHAnsi"/>
          <w:b/>
          <w:color w:val="006D44"/>
          <w:sz w:val="22"/>
          <w:szCs w:val="22"/>
        </w:rPr>
        <w:lastRenderedPageBreak/>
        <w:t>UN</w:t>
      </w:r>
      <w:r w:rsidR="00817CCA" w:rsidRPr="00B81DB8">
        <w:rPr>
          <w:rFonts w:asciiTheme="majorHAnsi" w:hAnsiTheme="majorHAnsi"/>
          <w:b/>
          <w:color w:val="006D44"/>
          <w:sz w:val="22"/>
          <w:szCs w:val="22"/>
        </w:rPr>
        <w:t>E VERITABLE JOINT</w:t>
      </w:r>
      <w:r w:rsidRPr="00B81DB8">
        <w:rPr>
          <w:rFonts w:asciiTheme="majorHAnsi" w:hAnsiTheme="majorHAnsi"/>
          <w:b/>
          <w:color w:val="006D44"/>
          <w:sz w:val="22"/>
          <w:szCs w:val="22"/>
        </w:rPr>
        <w:t xml:space="preserve"> VENTURE</w:t>
      </w:r>
    </w:p>
    <w:p w:rsidR="00DB553C" w:rsidRPr="00016A03" w:rsidRDefault="00DB553C" w:rsidP="003E5C02">
      <w:pPr>
        <w:pStyle w:val="Sansinterligne"/>
        <w:jc w:val="both"/>
        <w:rPr>
          <w:rFonts w:asciiTheme="majorHAnsi" w:hAnsiTheme="majorHAnsi"/>
          <w:color w:val="5F5F5F"/>
          <w:sz w:val="22"/>
          <w:szCs w:val="22"/>
        </w:rPr>
      </w:pPr>
    </w:p>
    <w:p w:rsidR="008F4262" w:rsidRPr="00171709" w:rsidRDefault="00B505BF"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171709">
        <w:rPr>
          <w:rFonts w:asciiTheme="majorHAnsi" w:hAnsiTheme="majorHAnsi"/>
          <w:sz w:val="22"/>
          <w:szCs w:val="22"/>
        </w:rPr>
        <w:t>Dans le contexte de crise économique et d’inégalités croissantes auquel la Belgique et toute l’Europe font face c</w:t>
      </w:r>
      <w:r w:rsidRPr="00604407">
        <w:rPr>
          <w:rFonts w:asciiTheme="majorHAnsi" w:hAnsiTheme="majorHAnsi"/>
          <w:sz w:val="22"/>
          <w:szCs w:val="22"/>
        </w:rPr>
        <w:t xml:space="preserve">es dernières années, </w:t>
      </w:r>
      <w:r w:rsidRPr="00254507">
        <w:rPr>
          <w:rFonts w:asciiTheme="majorHAnsi" w:hAnsiTheme="majorHAnsi"/>
          <w:sz w:val="22"/>
          <w:szCs w:val="22"/>
        </w:rPr>
        <w:t xml:space="preserve">le microcrédit est un puissant levier </w:t>
      </w:r>
      <w:r w:rsidRPr="00BA561B">
        <w:rPr>
          <w:rFonts w:asciiTheme="majorHAnsi" w:hAnsiTheme="majorHAnsi"/>
          <w:sz w:val="22"/>
          <w:szCs w:val="22"/>
        </w:rPr>
        <w:t xml:space="preserve">d’insertion professionnelle et d’intégration sociale. </w:t>
      </w:r>
      <w:r w:rsidR="00554AA8" w:rsidRPr="00016A03">
        <w:rPr>
          <w:rFonts w:asciiTheme="majorHAnsi" w:hAnsiTheme="majorHAnsi"/>
          <w:sz w:val="22"/>
          <w:szCs w:val="22"/>
        </w:rPr>
        <w:t>Cependant, l</w:t>
      </w:r>
      <w:r w:rsidR="00554AA8" w:rsidRPr="00016A03">
        <w:rPr>
          <w:rFonts w:asciiTheme="majorHAnsi" w:hAnsiTheme="majorHAnsi" w:cs="Arial"/>
          <w:sz w:val="22"/>
          <w:szCs w:val="22"/>
        </w:rPr>
        <w:t xml:space="preserve">e système du microcrédit, en Europe, ne fonctionnerait pas sans l’appui des banques sur lesquelles s’appuyer. </w:t>
      </w:r>
    </w:p>
    <w:p w:rsidR="008F4262" w:rsidRPr="00604407" w:rsidRDefault="008F4262"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0A39E8" w:rsidRPr="00016A03" w:rsidRDefault="00C72D48"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sz w:val="22"/>
          <w:szCs w:val="22"/>
        </w:rPr>
      </w:pPr>
      <w:r w:rsidRPr="00B81DB8">
        <w:rPr>
          <w:rFonts w:asciiTheme="majorHAnsi" w:hAnsiTheme="majorHAnsi"/>
          <w:b/>
          <w:sz w:val="22"/>
          <w:szCs w:val="22"/>
        </w:rPr>
        <w:t xml:space="preserve">La relation qui unit </w:t>
      </w:r>
      <w:r w:rsidR="000A39E8" w:rsidRPr="00B81DB8">
        <w:rPr>
          <w:rFonts w:asciiTheme="majorHAnsi" w:hAnsiTheme="majorHAnsi" w:cs="Arial"/>
          <w:b/>
          <w:sz w:val="22"/>
          <w:szCs w:val="22"/>
        </w:rPr>
        <w:t>micro</w:t>
      </w:r>
      <w:r w:rsidR="000A39E8" w:rsidRPr="00B81DB8">
        <w:rPr>
          <w:rFonts w:asciiTheme="majorHAnsi" w:hAnsiTheme="majorHAnsi" w:cs="Arial"/>
          <w:b/>
          <w:i/>
          <w:iCs/>
          <w:sz w:val="22"/>
          <w:szCs w:val="22"/>
        </w:rPr>
        <w:t>Start</w:t>
      </w:r>
      <w:r w:rsidR="000A39E8" w:rsidRPr="00B81DB8">
        <w:rPr>
          <w:rFonts w:asciiTheme="majorHAnsi" w:hAnsiTheme="majorHAnsi"/>
          <w:b/>
          <w:sz w:val="22"/>
          <w:szCs w:val="22"/>
        </w:rPr>
        <w:t xml:space="preserve"> </w:t>
      </w:r>
      <w:r w:rsidRPr="00B81DB8">
        <w:rPr>
          <w:rFonts w:asciiTheme="majorHAnsi" w:hAnsiTheme="majorHAnsi"/>
          <w:b/>
          <w:sz w:val="22"/>
          <w:szCs w:val="22"/>
        </w:rPr>
        <w:t xml:space="preserve">et BNP </w:t>
      </w:r>
      <w:r w:rsidR="00B022B5" w:rsidRPr="00B81DB8">
        <w:rPr>
          <w:rFonts w:asciiTheme="majorHAnsi" w:hAnsiTheme="majorHAnsi"/>
          <w:b/>
          <w:sz w:val="22"/>
          <w:szCs w:val="22"/>
        </w:rPr>
        <w:t xml:space="preserve">Paribas Fortis </w:t>
      </w:r>
      <w:r w:rsidRPr="00B81DB8">
        <w:rPr>
          <w:rFonts w:asciiTheme="majorHAnsi" w:hAnsiTheme="majorHAnsi"/>
          <w:b/>
          <w:sz w:val="22"/>
          <w:szCs w:val="22"/>
        </w:rPr>
        <w:t xml:space="preserve">est </w:t>
      </w:r>
      <w:r w:rsidR="000A39E8" w:rsidRPr="00B81DB8">
        <w:rPr>
          <w:rFonts w:asciiTheme="majorHAnsi" w:hAnsiTheme="majorHAnsi"/>
          <w:b/>
          <w:sz w:val="22"/>
          <w:szCs w:val="22"/>
        </w:rPr>
        <w:t xml:space="preserve">bien plus qu’un simple partenariat : c’est une véritable joint venture </w:t>
      </w:r>
      <w:r w:rsidRPr="00B81DB8">
        <w:rPr>
          <w:rFonts w:asciiTheme="majorHAnsi" w:hAnsiTheme="majorHAnsi"/>
          <w:b/>
          <w:sz w:val="22"/>
          <w:szCs w:val="22"/>
        </w:rPr>
        <w:t xml:space="preserve">qui regroupe également </w:t>
      </w:r>
      <w:r w:rsidR="000A39E8" w:rsidRPr="00B81DB8">
        <w:rPr>
          <w:rFonts w:asciiTheme="majorHAnsi" w:hAnsiTheme="majorHAnsi"/>
          <w:b/>
          <w:sz w:val="22"/>
          <w:szCs w:val="22"/>
        </w:rPr>
        <w:t>des partenaires publics et des ONG.</w:t>
      </w:r>
      <w:r w:rsidR="000A39E8" w:rsidRPr="00016A03">
        <w:rPr>
          <w:rFonts w:asciiTheme="majorHAnsi" w:hAnsiTheme="majorHAnsi"/>
          <w:sz w:val="22"/>
          <w:szCs w:val="22"/>
        </w:rPr>
        <w:t xml:space="preserve"> Si l’on y intègre les 130 bénévoles actifs, l’équipe de salariés et les dizaines de partenaires opérationnels en région, c’est une véritable chaîne de solidarité qui s’organise autour des microentrepreneurs.</w:t>
      </w:r>
    </w:p>
    <w:p w:rsidR="00554AA8" w:rsidRPr="00171709" w:rsidRDefault="00554AA8"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b/>
          <w:sz w:val="22"/>
          <w:szCs w:val="22"/>
        </w:rPr>
      </w:pPr>
    </w:p>
    <w:p w:rsidR="00DB553C" w:rsidRPr="00016A03" w:rsidRDefault="00DB553C"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016A03">
        <w:rPr>
          <w:rFonts w:asciiTheme="majorHAnsi" w:hAnsiTheme="majorHAnsi" w:cs="Arial"/>
          <w:sz w:val="22"/>
          <w:szCs w:val="22"/>
        </w:rPr>
        <w:t xml:space="preserve">BNP Paribas Fortis </w:t>
      </w:r>
      <w:r w:rsidR="00FF466B" w:rsidRPr="00016A03">
        <w:rPr>
          <w:rFonts w:asciiTheme="majorHAnsi" w:hAnsiTheme="majorHAnsi" w:cs="Arial"/>
          <w:sz w:val="22"/>
          <w:szCs w:val="22"/>
        </w:rPr>
        <w:t>apporte des lignes de refinancement,</w:t>
      </w:r>
      <w:r w:rsidRPr="00016A03">
        <w:rPr>
          <w:rFonts w:asciiTheme="majorHAnsi" w:hAnsiTheme="majorHAnsi" w:cs="Arial"/>
          <w:sz w:val="22"/>
          <w:szCs w:val="22"/>
        </w:rPr>
        <w:t xml:space="preserve"> </w:t>
      </w:r>
      <w:r w:rsidR="00FF466B" w:rsidRPr="00016A03">
        <w:rPr>
          <w:rFonts w:asciiTheme="majorHAnsi" w:hAnsiTheme="majorHAnsi" w:cs="Arial"/>
          <w:sz w:val="22"/>
          <w:szCs w:val="22"/>
        </w:rPr>
        <w:t>mobilise des experts dans divers domaine</w:t>
      </w:r>
      <w:r w:rsidR="00AD0334" w:rsidRPr="00016A03">
        <w:rPr>
          <w:rFonts w:asciiTheme="majorHAnsi" w:hAnsiTheme="majorHAnsi" w:cs="Arial"/>
          <w:sz w:val="22"/>
          <w:szCs w:val="22"/>
        </w:rPr>
        <w:t>s</w:t>
      </w:r>
      <w:r w:rsidR="00FF466B" w:rsidRPr="00016A03">
        <w:rPr>
          <w:rFonts w:asciiTheme="majorHAnsi" w:hAnsiTheme="majorHAnsi" w:cs="Arial"/>
          <w:sz w:val="22"/>
          <w:szCs w:val="22"/>
        </w:rPr>
        <w:t xml:space="preserve">, </w:t>
      </w:r>
      <w:r w:rsidRPr="00016A03">
        <w:rPr>
          <w:rFonts w:asciiTheme="majorHAnsi" w:hAnsiTheme="majorHAnsi" w:cs="Arial"/>
          <w:sz w:val="22"/>
          <w:szCs w:val="22"/>
        </w:rPr>
        <w:t>et fournit des bénévoles</w:t>
      </w:r>
      <w:r w:rsidR="00FF466B" w:rsidRPr="00016A03">
        <w:rPr>
          <w:rFonts w:asciiTheme="majorHAnsi" w:hAnsiTheme="majorHAnsi" w:cs="Arial"/>
          <w:sz w:val="22"/>
          <w:szCs w:val="22"/>
        </w:rPr>
        <w:t xml:space="preserve"> et coachs</w:t>
      </w:r>
      <w:r w:rsidRPr="00016A03">
        <w:rPr>
          <w:rFonts w:asciiTheme="majorHAnsi" w:hAnsiTheme="majorHAnsi" w:cs="Arial"/>
          <w:sz w:val="22"/>
          <w:szCs w:val="22"/>
        </w:rPr>
        <w:t xml:space="preserve"> dont l’expertise couvre tous les domaines de l’économie. Ces volontaires se sentent extrêmement fiers d’apporter leur expérience et de témoigner de leur solidarité, à une époque où les banques n’ont pas toujours bonne presse. </w:t>
      </w:r>
    </w:p>
    <w:p w:rsidR="00DB553C" w:rsidRPr="00016A03" w:rsidRDefault="00DB553C" w:rsidP="00D83857">
      <w:pPr>
        <w:pStyle w:val="Sansinterligne"/>
        <w:rPr>
          <w:rFonts w:asciiTheme="majorHAnsi" w:hAnsiTheme="majorHAnsi"/>
          <w:sz w:val="22"/>
          <w:szCs w:val="22"/>
        </w:rPr>
      </w:pPr>
    </w:p>
    <w:p w:rsidR="008D6DE3" w:rsidRPr="007E3F0C" w:rsidRDefault="00353162" w:rsidP="00D83857">
      <w:pPr>
        <w:pStyle w:val="Sansinterligne"/>
        <w:rPr>
          <w:rFonts w:asciiTheme="majorHAnsi" w:hAnsiTheme="majorHAnsi" w:cs="Times"/>
          <w:sz w:val="22"/>
          <w:szCs w:val="22"/>
        </w:rPr>
      </w:pPr>
      <w:r w:rsidRPr="007E3F0C">
        <w:rPr>
          <w:rFonts w:asciiTheme="majorHAnsi" w:hAnsiTheme="majorHAnsi"/>
          <w:sz w:val="22"/>
          <w:szCs w:val="22"/>
          <w:shd w:val="clear" w:color="auto" w:fill="FFFFFF"/>
        </w:rPr>
        <w:t>«</w:t>
      </w:r>
      <w:r w:rsidR="00AD0334" w:rsidRPr="007E3F0C">
        <w:rPr>
          <w:rFonts w:asciiTheme="majorHAnsi" w:hAnsiTheme="majorHAnsi"/>
          <w:sz w:val="22"/>
          <w:szCs w:val="22"/>
          <w:shd w:val="clear" w:color="auto" w:fill="FFFFFF"/>
        </w:rPr>
        <w:t> </w:t>
      </w:r>
      <w:r w:rsidR="00D00A5C" w:rsidRPr="0010030D">
        <w:rPr>
          <w:rFonts w:asciiTheme="majorHAnsi" w:hAnsiTheme="majorHAnsi"/>
          <w:i/>
          <w:sz w:val="22"/>
          <w:szCs w:val="22"/>
          <w:shd w:val="clear" w:color="auto" w:fill="FFFFFF"/>
        </w:rPr>
        <w:t xml:space="preserve">Dans notre vision globale de la microfinance, l’amélioration de la qualité de vie des plus déshérités passe par l’apport de moyens financiers, mais aussi par des actions de </w:t>
      </w:r>
      <w:r w:rsidR="00C77988" w:rsidRPr="0010030D">
        <w:rPr>
          <w:rFonts w:asciiTheme="majorHAnsi" w:hAnsiTheme="majorHAnsi"/>
          <w:i/>
          <w:sz w:val="22"/>
          <w:szCs w:val="22"/>
          <w:shd w:val="clear" w:color="auto" w:fill="FFFFFF"/>
        </w:rPr>
        <w:t>formation</w:t>
      </w:r>
      <w:r w:rsidR="004F52CD">
        <w:rPr>
          <w:rFonts w:asciiTheme="majorHAnsi" w:hAnsiTheme="majorHAnsi"/>
          <w:sz w:val="22"/>
          <w:szCs w:val="22"/>
          <w:shd w:val="clear" w:color="auto" w:fill="FFFFFF"/>
        </w:rPr>
        <w:t> </w:t>
      </w:r>
      <w:r w:rsidRPr="007E3F0C">
        <w:rPr>
          <w:rFonts w:asciiTheme="majorHAnsi" w:hAnsiTheme="majorHAnsi"/>
          <w:sz w:val="22"/>
          <w:szCs w:val="22"/>
          <w:shd w:val="clear" w:color="auto" w:fill="FFFFFF"/>
        </w:rPr>
        <w:t>»</w:t>
      </w:r>
      <w:r w:rsidR="002F3B1B" w:rsidRPr="007E3F0C">
        <w:rPr>
          <w:rFonts w:asciiTheme="majorHAnsi" w:hAnsiTheme="majorHAnsi"/>
          <w:sz w:val="22"/>
          <w:szCs w:val="22"/>
          <w:shd w:val="clear" w:color="auto" w:fill="FFFFFF"/>
        </w:rPr>
        <w:t>, explique</w:t>
      </w:r>
      <w:r w:rsidR="00D00A5C" w:rsidRPr="007E3F0C">
        <w:rPr>
          <w:rFonts w:asciiTheme="majorHAnsi" w:hAnsiTheme="majorHAnsi"/>
          <w:sz w:val="22"/>
          <w:szCs w:val="22"/>
          <w:shd w:val="clear" w:color="auto" w:fill="FFFFFF"/>
        </w:rPr>
        <w:t xml:space="preserve"> </w:t>
      </w:r>
      <w:r w:rsidRPr="007E3F0C">
        <w:rPr>
          <w:rFonts w:asciiTheme="majorHAnsi" w:hAnsiTheme="majorHAnsi" w:cs="Helvetica"/>
          <w:b/>
          <w:iCs/>
          <w:sz w:val="22"/>
          <w:szCs w:val="22"/>
        </w:rPr>
        <w:t>Max Jadot</w:t>
      </w:r>
      <w:r w:rsidR="00D00A5C" w:rsidRPr="007E3F0C">
        <w:rPr>
          <w:rFonts w:asciiTheme="majorHAnsi" w:hAnsiTheme="majorHAnsi" w:cs="Helvetica"/>
          <w:b/>
          <w:iCs/>
          <w:sz w:val="22"/>
          <w:szCs w:val="22"/>
        </w:rPr>
        <w:t xml:space="preserve">, </w:t>
      </w:r>
      <w:r w:rsidRPr="007E3F0C">
        <w:rPr>
          <w:rFonts w:asciiTheme="majorHAnsi" w:hAnsiTheme="majorHAnsi" w:cs="Helvetica"/>
          <w:b/>
          <w:iCs/>
          <w:sz w:val="22"/>
          <w:szCs w:val="22"/>
        </w:rPr>
        <w:t>CEO</w:t>
      </w:r>
      <w:r w:rsidR="00D00A5C" w:rsidRPr="007E3F0C">
        <w:rPr>
          <w:rFonts w:asciiTheme="majorHAnsi" w:hAnsiTheme="majorHAnsi" w:cs="Helvetica"/>
          <w:b/>
          <w:iCs/>
          <w:sz w:val="22"/>
          <w:szCs w:val="22"/>
        </w:rPr>
        <w:t xml:space="preserve"> </w:t>
      </w:r>
      <w:r w:rsidRPr="007E3F0C">
        <w:rPr>
          <w:rFonts w:asciiTheme="majorHAnsi" w:hAnsiTheme="majorHAnsi" w:cs="Helvetica"/>
          <w:b/>
          <w:iCs/>
          <w:sz w:val="22"/>
          <w:szCs w:val="22"/>
        </w:rPr>
        <w:t xml:space="preserve">de </w:t>
      </w:r>
      <w:r w:rsidR="00D00A5C" w:rsidRPr="007E3F0C">
        <w:rPr>
          <w:rFonts w:asciiTheme="majorHAnsi" w:hAnsiTheme="majorHAnsi" w:cs="Helvetica"/>
          <w:b/>
          <w:iCs/>
          <w:sz w:val="22"/>
          <w:szCs w:val="22"/>
        </w:rPr>
        <w:t>BNP Paribas Fortis</w:t>
      </w:r>
      <w:r w:rsidR="007E3F0C">
        <w:rPr>
          <w:rFonts w:asciiTheme="majorHAnsi" w:hAnsiTheme="majorHAnsi" w:cs="Helvetica"/>
          <w:iCs/>
          <w:sz w:val="22"/>
          <w:szCs w:val="22"/>
        </w:rPr>
        <w:t>.</w:t>
      </w:r>
    </w:p>
    <w:p w:rsidR="008D6DE3" w:rsidRPr="00016A03" w:rsidRDefault="008D6DE3" w:rsidP="00D83857">
      <w:pPr>
        <w:rPr>
          <w:rFonts w:asciiTheme="majorHAnsi" w:eastAsia="Times New Roman" w:hAnsiTheme="majorHAnsi" w:cs="Times New Roman"/>
          <w:bCs/>
          <w:sz w:val="22"/>
          <w:szCs w:val="22"/>
          <w:shd w:val="clear" w:color="auto" w:fill="FFFFFF"/>
        </w:rPr>
      </w:pPr>
    </w:p>
    <w:p w:rsidR="008D6DE3" w:rsidRDefault="002F3B1B" w:rsidP="00D83857">
      <w:pPr>
        <w:pStyle w:val="Sansinterligne"/>
        <w:rPr>
          <w:rFonts w:asciiTheme="majorHAnsi" w:hAnsiTheme="majorHAnsi" w:cs="Times New Roman"/>
          <w:sz w:val="22"/>
          <w:szCs w:val="22"/>
        </w:rPr>
      </w:pPr>
      <w:r w:rsidRPr="00016A03">
        <w:rPr>
          <w:rFonts w:asciiTheme="majorHAnsi" w:hAnsiTheme="majorHAnsi"/>
          <w:sz w:val="22"/>
          <w:szCs w:val="22"/>
        </w:rPr>
        <w:t>Le groupe met d’ailleurs sa philosophie en pratique</w:t>
      </w:r>
      <w:r w:rsidR="001F1648" w:rsidRPr="00016A03">
        <w:rPr>
          <w:rFonts w:asciiTheme="majorHAnsi" w:hAnsiTheme="majorHAnsi"/>
          <w:sz w:val="22"/>
          <w:szCs w:val="22"/>
        </w:rPr>
        <w:t xml:space="preserve"> au niveau mondial</w:t>
      </w:r>
      <w:r w:rsidR="00E37E77">
        <w:rPr>
          <w:rFonts w:asciiTheme="majorHAnsi" w:hAnsiTheme="majorHAnsi"/>
          <w:sz w:val="22"/>
          <w:szCs w:val="22"/>
        </w:rPr>
        <w:t xml:space="preserve">. </w:t>
      </w:r>
      <w:r w:rsidR="001F1648" w:rsidRPr="00016A03">
        <w:rPr>
          <w:rFonts w:asciiTheme="majorHAnsi" w:hAnsiTheme="majorHAnsi"/>
          <w:sz w:val="22"/>
          <w:szCs w:val="22"/>
        </w:rPr>
        <w:t>Partout dans le monde. L</w:t>
      </w:r>
      <w:r w:rsidR="0060605E" w:rsidRPr="00016A03">
        <w:rPr>
          <w:rFonts w:asciiTheme="majorHAnsi" w:hAnsiTheme="majorHAnsi" w:cs="Times New Roman"/>
          <w:sz w:val="22"/>
          <w:szCs w:val="22"/>
        </w:rPr>
        <w:t>a banque</w:t>
      </w:r>
      <w:r w:rsidR="00713F74" w:rsidRPr="00016A03">
        <w:rPr>
          <w:rFonts w:asciiTheme="majorHAnsi" w:hAnsiTheme="majorHAnsi" w:cs="Times New Roman"/>
          <w:sz w:val="22"/>
          <w:szCs w:val="22"/>
        </w:rPr>
        <w:t xml:space="preserve"> octroie des prêts</w:t>
      </w:r>
      <w:r w:rsidR="00084161">
        <w:rPr>
          <w:rFonts w:asciiTheme="majorHAnsi" w:hAnsiTheme="majorHAnsi" w:cs="Times New Roman"/>
          <w:sz w:val="22"/>
          <w:szCs w:val="22"/>
        </w:rPr>
        <w:t>,</w:t>
      </w:r>
      <w:r w:rsidR="00713F74" w:rsidRPr="00016A03">
        <w:rPr>
          <w:rFonts w:asciiTheme="majorHAnsi" w:hAnsiTheme="majorHAnsi" w:cs="Times New Roman"/>
          <w:sz w:val="22"/>
          <w:szCs w:val="22"/>
        </w:rPr>
        <w:t xml:space="preserve"> </w:t>
      </w:r>
      <w:r w:rsidR="00084161">
        <w:rPr>
          <w:rFonts w:asciiTheme="majorHAnsi" w:hAnsiTheme="majorHAnsi" w:cs="Times New Roman"/>
          <w:sz w:val="22"/>
          <w:szCs w:val="22"/>
        </w:rPr>
        <w:t xml:space="preserve">allant </w:t>
      </w:r>
      <w:r w:rsidR="00171709" w:rsidRPr="00016A03">
        <w:rPr>
          <w:rFonts w:asciiTheme="majorHAnsi" w:hAnsiTheme="majorHAnsi"/>
          <w:sz w:val="22"/>
          <w:szCs w:val="22"/>
        </w:rPr>
        <w:t>de 0,5 à 10 millions d’euros</w:t>
      </w:r>
      <w:r w:rsidR="00084161">
        <w:rPr>
          <w:rFonts w:asciiTheme="majorHAnsi" w:hAnsiTheme="majorHAnsi"/>
          <w:sz w:val="22"/>
          <w:szCs w:val="22"/>
        </w:rPr>
        <w:t>,</w:t>
      </w:r>
      <w:r w:rsidR="00171709" w:rsidRPr="00016A03">
        <w:rPr>
          <w:rFonts w:asciiTheme="majorHAnsi" w:hAnsiTheme="majorHAnsi" w:cs="Times New Roman"/>
          <w:sz w:val="22"/>
          <w:szCs w:val="22"/>
        </w:rPr>
        <w:t xml:space="preserve"> </w:t>
      </w:r>
      <w:r w:rsidR="00713F74" w:rsidRPr="00016A03">
        <w:rPr>
          <w:rFonts w:asciiTheme="majorHAnsi" w:hAnsiTheme="majorHAnsi" w:cs="Times New Roman"/>
          <w:sz w:val="22"/>
          <w:szCs w:val="22"/>
        </w:rPr>
        <w:t>aux institutions de microfinance afin qu’elles puissent à leur tour </w:t>
      </w:r>
      <w:r w:rsidR="00713F74" w:rsidRPr="00C77988">
        <w:rPr>
          <w:rFonts w:asciiTheme="majorHAnsi" w:hAnsiTheme="majorHAnsi" w:cs="Times New Roman"/>
          <w:bCs/>
          <w:sz w:val="22"/>
          <w:szCs w:val="22"/>
        </w:rPr>
        <w:t>proposer des microcrédits aux populations défavorisées, exclues du système bancaire traditionnel</w:t>
      </w:r>
      <w:r w:rsidR="00713F74" w:rsidRPr="00C77988">
        <w:rPr>
          <w:rFonts w:asciiTheme="majorHAnsi" w:hAnsiTheme="majorHAnsi" w:cs="Times New Roman"/>
          <w:sz w:val="22"/>
          <w:szCs w:val="22"/>
        </w:rPr>
        <w:t>. </w:t>
      </w:r>
    </w:p>
    <w:p w:rsidR="0010030D" w:rsidRDefault="0010030D" w:rsidP="00D83857">
      <w:pPr>
        <w:pStyle w:val="Sansinterligne"/>
        <w:rPr>
          <w:rFonts w:asciiTheme="majorHAnsi" w:hAnsiTheme="majorHAnsi" w:cs="Times New Roman"/>
          <w:b/>
          <w:sz w:val="22"/>
          <w:szCs w:val="22"/>
        </w:rPr>
      </w:pPr>
    </w:p>
    <w:p w:rsidR="0010030D" w:rsidRDefault="0010030D" w:rsidP="003E5C02">
      <w:pPr>
        <w:pStyle w:val="Sansinterligne"/>
        <w:jc w:val="both"/>
        <w:rPr>
          <w:rFonts w:asciiTheme="majorHAnsi" w:hAnsiTheme="majorHAnsi" w:cs="Times New Roman"/>
          <w:b/>
          <w:sz w:val="22"/>
          <w:szCs w:val="22"/>
        </w:rPr>
      </w:pPr>
    </w:p>
    <w:p w:rsidR="00433952" w:rsidRPr="0010030D" w:rsidRDefault="00433952" w:rsidP="003E5C02">
      <w:pPr>
        <w:pStyle w:val="Sansinterligne"/>
        <w:jc w:val="both"/>
        <w:rPr>
          <w:rFonts w:asciiTheme="majorHAnsi" w:hAnsiTheme="majorHAnsi" w:cs="Times New Roman"/>
          <w:b/>
          <w:color w:val="006D44"/>
          <w:sz w:val="22"/>
          <w:szCs w:val="22"/>
        </w:rPr>
      </w:pPr>
      <w:r w:rsidRPr="0010030D">
        <w:rPr>
          <w:rFonts w:asciiTheme="majorHAnsi" w:hAnsiTheme="majorHAnsi" w:cs="Times New Roman"/>
          <w:b/>
          <w:color w:val="006D44"/>
          <w:sz w:val="22"/>
          <w:szCs w:val="22"/>
        </w:rPr>
        <w:t>LES PARTENAIRES DE MICRO</w:t>
      </w:r>
      <w:r w:rsidRPr="0010030D">
        <w:rPr>
          <w:rFonts w:asciiTheme="majorHAnsi" w:hAnsiTheme="majorHAnsi" w:cs="Times New Roman"/>
          <w:b/>
          <w:i/>
          <w:color w:val="006D44"/>
          <w:sz w:val="22"/>
          <w:szCs w:val="22"/>
        </w:rPr>
        <w:t>START</w:t>
      </w:r>
      <w:r w:rsidRPr="0010030D">
        <w:rPr>
          <w:rFonts w:asciiTheme="majorHAnsi" w:hAnsiTheme="majorHAnsi" w:cs="Times New Roman"/>
          <w:b/>
          <w:color w:val="006D44"/>
          <w:sz w:val="22"/>
          <w:szCs w:val="22"/>
        </w:rPr>
        <w:t xml:space="preserve"> : </w:t>
      </w:r>
    </w:p>
    <w:p w:rsidR="00433952" w:rsidRDefault="00433952" w:rsidP="003E5C02">
      <w:pPr>
        <w:jc w:val="both"/>
        <w:rPr>
          <w:rStyle w:val="lev"/>
          <w:rFonts w:asciiTheme="majorHAnsi" w:eastAsia="Times New Roman" w:hAnsiTheme="majorHAnsi" w:cs="Times New Roman"/>
          <w:b w:val="0"/>
          <w:bCs w:val="0"/>
          <w:sz w:val="22"/>
          <w:szCs w:val="22"/>
          <w:highlight w:val="red"/>
        </w:rPr>
      </w:pPr>
    </w:p>
    <w:p w:rsidR="007E631F" w:rsidRDefault="007E631F" w:rsidP="003E5C02">
      <w:pPr>
        <w:jc w:val="both"/>
        <w:rPr>
          <w:rStyle w:val="lev"/>
          <w:rFonts w:asciiTheme="majorHAnsi" w:eastAsia="Times New Roman" w:hAnsiTheme="majorHAnsi" w:cs="Times New Roman"/>
          <w:b w:val="0"/>
          <w:bCs w:val="0"/>
          <w:sz w:val="22"/>
          <w:szCs w:val="22"/>
        </w:rPr>
      </w:pPr>
      <w:r>
        <w:rPr>
          <w:rFonts w:asciiTheme="majorHAnsi" w:eastAsia="Times New Roman" w:hAnsiTheme="majorHAnsi" w:cs="Times New Roman"/>
          <w:noProof/>
          <w:sz w:val="22"/>
          <w:szCs w:val="22"/>
          <w:lang w:val="nl-BE" w:eastAsia="nl-BE"/>
        </w:rPr>
        <w:drawing>
          <wp:inline distT="0" distB="0" distL="0" distR="0">
            <wp:extent cx="5067300" cy="1874765"/>
            <wp:effectExtent l="19050" t="0" r="0" b="0"/>
            <wp:docPr id="5" name="Image 1" descr="C:\Users\karel\AppData\Local\Temp\LOGOS PARTENAIRES 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l\AppData\Local\Temp\LOGOS PARTENAIRES FR.jpg"/>
                    <pic:cNvPicPr>
                      <a:picLocks noChangeAspect="1" noChangeArrowheads="1"/>
                    </pic:cNvPicPr>
                  </pic:nvPicPr>
                  <pic:blipFill>
                    <a:blip r:embed="rId14"/>
                    <a:srcRect/>
                    <a:stretch>
                      <a:fillRect/>
                    </a:stretch>
                  </pic:blipFill>
                  <pic:spPr bwMode="auto">
                    <a:xfrm>
                      <a:off x="0" y="0"/>
                      <a:ext cx="5067300" cy="1874765"/>
                    </a:xfrm>
                    <a:prstGeom prst="rect">
                      <a:avLst/>
                    </a:prstGeom>
                    <a:noFill/>
                    <a:ln w="9525">
                      <a:noFill/>
                      <a:miter lim="800000"/>
                      <a:headEnd/>
                      <a:tailEnd/>
                    </a:ln>
                  </pic:spPr>
                </pic:pic>
              </a:graphicData>
            </a:graphic>
          </wp:inline>
        </w:drawing>
      </w:r>
    </w:p>
    <w:p w:rsidR="004A5DC6" w:rsidRDefault="004A5DC6" w:rsidP="003E5C02">
      <w:pPr>
        <w:jc w:val="both"/>
        <w:rPr>
          <w:rStyle w:val="lev"/>
          <w:rFonts w:asciiTheme="majorHAnsi" w:eastAsia="Times New Roman" w:hAnsiTheme="majorHAnsi" w:cs="Times New Roman"/>
          <w:b w:val="0"/>
          <w:bCs w:val="0"/>
          <w:sz w:val="22"/>
          <w:szCs w:val="22"/>
        </w:rPr>
      </w:pPr>
    </w:p>
    <w:p w:rsidR="004A5DC6" w:rsidRPr="004A5DC6" w:rsidRDefault="004A5DC6" w:rsidP="003E5C02">
      <w:pPr>
        <w:jc w:val="both"/>
        <w:rPr>
          <w:rStyle w:val="lev"/>
          <w:rFonts w:asciiTheme="majorHAnsi" w:eastAsia="Times New Roman" w:hAnsiTheme="majorHAnsi" w:cs="Times New Roman"/>
          <w:b w:val="0"/>
          <w:bCs w:val="0"/>
          <w:sz w:val="20"/>
          <w:szCs w:val="22"/>
        </w:rPr>
      </w:pPr>
      <w:r w:rsidRPr="004A5DC6">
        <w:rPr>
          <w:rStyle w:val="lev"/>
          <w:rFonts w:asciiTheme="majorHAnsi" w:eastAsia="Times New Roman" w:hAnsiTheme="majorHAnsi" w:cs="Times New Roman"/>
          <w:b w:val="0"/>
          <w:bCs w:val="0"/>
          <w:sz w:val="20"/>
          <w:szCs w:val="22"/>
        </w:rPr>
        <w:t xml:space="preserve">Avec le soutien de la Fondation Roi Baudouin. </w:t>
      </w:r>
    </w:p>
    <w:p w:rsidR="004A5DC6" w:rsidRDefault="004A5DC6" w:rsidP="003E5C02">
      <w:pPr>
        <w:jc w:val="both"/>
        <w:rPr>
          <w:rStyle w:val="lev"/>
          <w:rFonts w:asciiTheme="majorHAnsi" w:eastAsia="Times New Roman" w:hAnsiTheme="majorHAnsi" w:cs="Times New Roman"/>
          <w:b w:val="0"/>
          <w:bCs w:val="0"/>
          <w:sz w:val="22"/>
          <w:szCs w:val="22"/>
        </w:rPr>
      </w:pPr>
    </w:p>
    <w:p w:rsidR="00931324" w:rsidRDefault="007E631F" w:rsidP="003E5C02">
      <w:pPr>
        <w:jc w:val="both"/>
        <w:rPr>
          <w:rStyle w:val="lev"/>
          <w:rFonts w:asciiTheme="majorHAnsi" w:eastAsia="Times New Roman" w:hAnsiTheme="majorHAnsi" w:cs="Times New Roman"/>
          <w:b w:val="0"/>
          <w:bCs w:val="0"/>
          <w:sz w:val="22"/>
          <w:szCs w:val="22"/>
          <w:highlight w:val="red"/>
        </w:rPr>
      </w:pPr>
      <w:r>
        <w:rPr>
          <w:rFonts w:asciiTheme="majorHAnsi" w:eastAsia="Times New Roman" w:hAnsiTheme="majorHAnsi" w:cs="Times New Roman"/>
          <w:noProof/>
          <w:sz w:val="22"/>
          <w:szCs w:val="22"/>
          <w:lang w:val="nl-BE" w:eastAsia="nl-BE"/>
        </w:rPr>
        <w:drawing>
          <wp:inline distT="0" distB="0" distL="0" distR="0">
            <wp:extent cx="4476750" cy="1003300"/>
            <wp:effectExtent l="19050" t="0" r="0" b="0"/>
            <wp:docPr id="4" name="Image 2" descr="C:\Users\karel\AppData\Local\Temp\LOGOS EU 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el\AppData\Local\Temp\LOGOS EU FR.jpg"/>
                    <pic:cNvPicPr>
                      <a:picLocks noChangeAspect="1" noChangeArrowheads="1"/>
                    </pic:cNvPicPr>
                  </pic:nvPicPr>
                  <pic:blipFill>
                    <a:blip r:embed="rId15"/>
                    <a:srcRect/>
                    <a:stretch>
                      <a:fillRect/>
                    </a:stretch>
                  </pic:blipFill>
                  <pic:spPr bwMode="auto">
                    <a:xfrm>
                      <a:off x="0" y="0"/>
                      <a:ext cx="4476750" cy="1003300"/>
                    </a:xfrm>
                    <a:prstGeom prst="rect">
                      <a:avLst/>
                    </a:prstGeom>
                    <a:noFill/>
                    <a:ln w="9525">
                      <a:noFill/>
                      <a:miter lim="800000"/>
                      <a:headEnd/>
                      <a:tailEnd/>
                    </a:ln>
                  </pic:spPr>
                </pic:pic>
              </a:graphicData>
            </a:graphic>
          </wp:inline>
        </w:drawing>
      </w:r>
    </w:p>
    <w:p w:rsidR="00931324" w:rsidRDefault="00931324" w:rsidP="003E5C02">
      <w:pPr>
        <w:jc w:val="both"/>
        <w:rPr>
          <w:rStyle w:val="lev"/>
          <w:rFonts w:asciiTheme="majorHAnsi" w:eastAsia="Times New Roman" w:hAnsiTheme="majorHAnsi" w:cs="Times New Roman"/>
          <w:b w:val="0"/>
          <w:bCs w:val="0"/>
          <w:sz w:val="22"/>
          <w:szCs w:val="22"/>
        </w:rPr>
      </w:pPr>
    </w:p>
    <w:p w:rsidR="00996C45" w:rsidRDefault="00996C45">
      <w:pPr>
        <w:rPr>
          <w:rFonts w:asciiTheme="majorHAnsi" w:hAnsiTheme="majorHAnsi" w:cs="Arial"/>
          <w:b/>
          <w:bCs/>
          <w:iCs/>
          <w:sz w:val="22"/>
          <w:szCs w:val="22"/>
        </w:rPr>
      </w:pPr>
      <w:r>
        <w:rPr>
          <w:rFonts w:asciiTheme="majorHAnsi" w:hAnsiTheme="majorHAnsi" w:cs="Arial"/>
          <w:b/>
          <w:bCs/>
          <w:iCs/>
          <w:sz w:val="22"/>
          <w:szCs w:val="22"/>
        </w:rPr>
        <w:br w:type="page"/>
      </w:r>
    </w:p>
    <w:p w:rsidR="008D6DE3" w:rsidRPr="00D83857" w:rsidRDefault="007C42B3" w:rsidP="003E5C02">
      <w:pPr>
        <w:jc w:val="both"/>
        <w:rPr>
          <w:rFonts w:asciiTheme="majorHAnsi" w:eastAsia="Times New Roman" w:hAnsiTheme="majorHAnsi" w:cs="Times New Roman"/>
          <w:color w:val="006D44"/>
          <w:sz w:val="22"/>
          <w:szCs w:val="22"/>
          <w:highlight w:val="red"/>
        </w:rPr>
      </w:pPr>
      <w:r w:rsidRPr="00D83857">
        <w:rPr>
          <w:rFonts w:asciiTheme="majorHAnsi" w:hAnsiTheme="majorHAnsi" w:cs="Arial"/>
          <w:b/>
          <w:bCs/>
          <w:iCs/>
          <w:color w:val="006D44"/>
          <w:sz w:val="22"/>
          <w:szCs w:val="22"/>
        </w:rPr>
        <w:lastRenderedPageBreak/>
        <w:t>VLERICK</w:t>
      </w:r>
      <w:r w:rsidR="00344427" w:rsidRPr="00D83857">
        <w:rPr>
          <w:rFonts w:asciiTheme="majorHAnsi" w:hAnsiTheme="majorHAnsi" w:cs="Arial"/>
          <w:b/>
          <w:bCs/>
          <w:iCs/>
          <w:color w:val="006D44"/>
          <w:sz w:val="22"/>
          <w:szCs w:val="22"/>
        </w:rPr>
        <w:t xml:space="preserve">, </w:t>
      </w:r>
      <w:r w:rsidRPr="00D83857">
        <w:rPr>
          <w:rFonts w:asciiTheme="majorHAnsi" w:hAnsiTheme="majorHAnsi" w:cs="Arial"/>
          <w:b/>
          <w:bCs/>
          <w:iCs/>
          <w:color w:val="006D44"/>
          <w:sz w:val="22"/>
          <w:szCs w:val="22"/>
        </w:rPr>
        <w:t xml:space="preserve">KPMG </w:t>
      </w:r>
      <w:r w:rsidR="00813C62" w:rsidRPr="00D83857">
        <w:rPr>
          <w:rFonts w:asciiTheme="majorHAnsi" w:hAnsiTheme="majorHAnsi" w:cs="Arial"/>
          <w:b/>
          <w:bCs/>
          <w:iCs/>
          <w:color w:val="006D44"/>
          <w:sz w:val="22"/>
          <w:szCs w:val="22"/>
        </w:rPr>
        <w:t>ET VI</w:t>
      </w:r>
      <w:r w:rsidR="00993AF0" w:rsidRPr="00D83857">
        <w:rPr>
          <w:rFonts w:asciiTheme="majorHAnsi" w:hAnsiTheme="majorHAnsi" w:cs="Arial"/>
          <w:b/>
          <w:bCs/>
          <w:iCs/>
          <w:color w:val="006D44"/>
          <w:sz w:val="22"/>
          <w:szCs w:val="22"/>
        </w:rPr>
        <w:t>S</w:t>
      </w:r>
      <w:r w:rsidR="00813C62" w:rsidRPr="00D83857">
        <w:rPr>
          <w:rFonts w:asciiTheme="majorHAnsi" w:hAnsiTheme="majorHAnsi" w:cs="Arial"/>
          <w:b/>
          <w:bCs/>
          <w:iCs/>
          <w:color w:val="006D44"/>
          <w:sz w:val="22"/>
          <w:szCs w:val="22"/>
        </w:rPr>
        <w:t xml:space="preserve">ES </w:t>
      </w:r>
      <w:r w:rsidR="00666F0B" w:rsidRPr="00D83857">
        <w:rPr>
          <w:rFonts w:asciiTheme="majorHAnsi" w:hAnsiTheme="majorHAnsi" w:cs="Arial"/>
          <w:b/>
          <w:bCs/>
          <w:iCs/>
          <w:color w:val="006D44"/>
          <w:sz w:val="22"/>
          <w:szCs w:val="22"/>
        </w:rPr>
        <w:t>MESURENT L’IMPACT DE MICRO</w:t>
      </w:r>
      <w:r w:rsidR="00666F0B" w:rsidRPr="00D83857">
        <w:rPr>
          <w:rFonts w:asciiTheme="majorHAnsi" w:hAnsiTheme="majorHAnsi" w:cs="Arial"/>
          <w:b/>
          <w:bCs/>
          <w:i/>
          <w:iCs/>
          <w:color w:val="006D44"/>
          <w:sz w:val="22"/>
          <w:szCs w:val="22"/>
        </w:rPr>
        <w:t>START</w:t>
      </w:r>
    </w:p>
    <w:p w:rsidR="00FF5304" w:rsidRPr="00642F4B" w:rsidRDefault="00FF5304"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3A43A9" w:rsidRDefault="00DE566F"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F31A6F">
        <w:rPr>
          <w:rFonts w:asciiTheme="majorHAnsi" w:hAnsiTheme="majorHAnsi" w:cs="Arial"/>
          <w:sz w:val="22"/>
          <w:szCs w:val="22"/>
        </w:rPr>
        <w:t xml:space="preserve">En 2014, </w:t>
      </w:r>
      <w:r w:rsidR="00993AF0" w:rsidRPr="002C1DD8">
        <w:rPr>
          <w:rFonts w:asciiTheme="majorHAnsi" w:hAnsiTheme="majorHAnsi" w:cs="Arial"/>
          <w:sz w:val="22"/>
          <w:szCs w:val="22"/>
        </w:rPr>
        <w:t>micro</w:t>
      </w:r>
      <w:r w:rsidR="00993AF0" w:rsidRPr="002C1DD8">
        <w:rPr>
          <w:rFonts w:asciiTheme="majorHAnsi" w:hAnsiTheme="majorHAnsi" w:cs="Arial"/>
          <w:i/>
          <w:sz w:val="22"/>
          <w:szCs w:val="22"/>
        </w:rPr>
        <w:t>Start</w:t>
      </w:r>
      <w:r w:rsidR="00993AF0">
        <w:rPr>
          <w:rFonts w:asciiTheme="majorHAnsi" w:hAnsiTheme="majorHAnsi" w:cs="Arial"/>
          <w:sz w:val="22"/>
          <w:szCs w:val="22"/>
        </w:rPr>
        <w:t xml:space="preserve"> et </w:t>
      </w:r>
      <w:r w:rsidRPr="001A434C">
        <w:rPr>
          <w:rFonts w:asciiTheme="majorHAnsi" w:hAnsiTheme="majorHAnsi" w:cs="Arial"/>
          <w:sz w:val="22"/>
          <w:szCs w:val="22"/>
        </w:rPr>
        <w:t>BNP Paribas Fortis a</w:t>
      </w:r>
      <w:r w:rsidR="00F32D7C" w:rsidRPr="00373FD9">
        <w:rPr>
          <w:rFonts w:asciiTheme="majorHAnsi" w:hAnsiTheme="majorHAnsi" w:cs="Arial"/>
          <w:sz w:val="22"/>
          <w:szCs w:val="22"/>
        </w:rPr>
        <w:t>vai</w:t>
      </w:r>
      <w:r w:rsidR="0041008A">
        <w:rPr>
          <w:rFonts w:asciiTheme="majorHAnsi" w:hAnsiTheme="majorHAnsi" w:cs="Arial"/>
          <w:sz w:val="22"/>
          <w:szCs w:val="22"/>
        </w:rPr>
        <w:t>en</w:t>
      </w:r>
      <w:r w:rsidR="00F32D7C" w:rsidRPr="00373FD9">
        <w:rPr>
          <w:rFonts w:asciiTheme="majorHAnsi" w:hAnsiTheme="majorHAnsi" w:cs="Arial"/>
          <w:sz w:val="22"/>
          <w:szCs w:val="22"/>
        </w:rPr>
        <w:t xml:space="preserve">t </w:t>
      </w:r>
      <w:r w:rsidRPr="00741FB2">
        <w:rPr>
          <w:rFonts w:asciiTheme="majorHAnsi" w:hAnsiTheme="majorHAnsi" w:cs="Arial"/>
          <w:sz w:val="22"/>
          <w:szCs w:val="22"/>
        </w:rPr>
        <w:t xml:space="preserve">commandé une étude </w:t>
      </w:r>
      <w:r w:rsidR="003B05D0" w:rsidRPr="00741FB2">
        <w:rPr>
          <w:rFonts w:asciiTheme="majorHAnsi" w:hAnsiTheme="majorHAnsi" w:cs="Arial"/>
          <w:sz w:val="22"/>
          <w:szCs w:val="22"/>
        </w:rPr>
        <w:t xml:space="preserve">à </w:t>
      </w:r>
      <w:r w:rsidRPr="00741FB2">
        <w:rPr>
          <w:rFonts w:asciiTheme="majorHAnsi" w:hAnsiTheme="majorHAnsi" w:cs="Arial"/>
          <w:sz w:val="22"/>
          <w:szCs w:val="22"/>
        </w:rPr>
        <w:t>la Vlerick Business Schoo</w:t>
      </w:r>
      <w:r w:rsidRPr="00741FB2">
        <w:rPr>
          <w:rFonts w:asciiTheme="majorHAnsi" w:hAnsiTheme="majorHAnsi" w:cs="Arial"/>
          <w:color w:val="141414"/>
          <w:sz w:val="22"/>
          <w:szCs w:val="22"/>
        </w:rPr>
        <w:t xml:space="preserve">l, </w:t>
      </w:r>
      <w:r w:rsidR="00F32D7C" w:rsidRPr="00741FB2">
        <w:rPr>
          <w:rFonts w:asciiTheme="majorHAnsi" w:hAnsiTheme="majorHAnsi" w:cs="Arial"/>
          <w:color w:val="141414"/>
          <w:sz w:val="22"/>
          <w:szCs w:val="22"/>
        </w:rPr>
        <w:t xml:space="preserve">pour </w:t>
      </w:r>
      <w:r w:rsidR="00F32D7C" w:rsidRPr="00741FB2">
        <w:rPr>
          <w:rFonts w:asciiTheme="majorHAnsi" w:hAnsiTheme="majorHAnsi" w:cs="Arial"/>
          <w:sz w:val="22"/>
          <w:szCs w:val="22"/>
        </w:rPr>
        <w:t>mesurer l’impact sociétal d</w:t>
      </w:r>
      <w:r w:rsidR="00F037BD" w:rsidRPr="00741FB2">
        <w:rPr>
          <w:rFonts w:asciiTheme="majorHAnsi" w:hAnsiTheme="majorHAnsi" w:cs="Arial"/>
          <w:sz w:val="22"/>
          <w:szCs w:val="22"/>
        </w:rPr>
        <w:t>e l’</w:t>
      </w:r>
      <w:r w:rsidR="00F32D7C" w:rsidRPr="00741FB2">
        <w:rPr>
          <w:rFonts w:asciiTheme="majorHAnsi" w:hAnsiTheme="majorHAnsi" w:cs="Arial"/>
          <w:sz w:val="22"/>
          <w:szCs w:val="22"/>
        </w:rPr>
        <w:t>action</w:t>
      </w:r>
      <w:r w:rsidR="00F037BD" w:rsidRPr="002F1E8F">
        <w:rPr>
          <w:rFonts w:asciiTheme="majorHAnsi" w:hAnsiTheme="majorHAnsi" w:cs="Arial"/>
          <w:sz w:val="22"/>
          <w:szCs w:val="22"/>
        </w:rPr>
        <w:t xml:space="preserve"> de micro</w:t>
      </w:r>
      <w:r w:rsidR="00F037BD" w:rsidRPr="002F1E8F">
        <w:rPr>
          <w:rFonts w:asciiTheme="majorHAnsi" w:hAnsiTheme="majorHAnsi" w:cs="Arial"/>
          <w:i/>
          <w:iCs/>
          <w:sz w:val="22"/>
          <w:szCs w:val="22"/>
        </w:rPr>
        <w:t xml:space="preserve">Start. </w:t>
      </w:r>
      <w:r w:rsidR="00D00A5C" w:rsidRPr="00D00A5C">
        <w:rPr>
          <w:rFonts w:asciiTheme="majorHAnsi" w:hAnsiTheme="majorHAnsi" w:cs="Arial"/>
          <w:iCs/>
          <w:sz w:val="22"/>
          <w:szCs w:val="22"/>
        </w:rPr>
        <w:t>Cett</w:t>
      </w:r>
      <w:r w:rsidR="00172697" w:rsidRPr="00F31A6F">
        <w:rPr>
          <w:rFonts w:asciiTheme="majorHAnsi" w:hAnsiTheme="majorHAnsi" w:cs="Arial"/>
          <w:iCs/>
          <w:sz w:val="22"/>
          <w:szCs w:val="22"/>
        </w:rPr>
        <w:t xml:space="preserve">e </w:t>
      </w:r>
      <w:r w:rsidR="00F037BD" w:rsidRPr="00ED302A">
        <w:rPr>
          <w:rFonts w:asciiTheme="majorHAnsi" w:hAnsiTheme="majorHAnsi" w:cs="Arial"/>
          <w:iCs/>
          <w:sz w:val="22"/>
          <w:szCs w:val="22"/>
        </w:rPr>
        <w:t xml:space="preserve">étude vient d’être actualisée et ses résultats croisés avec ceux de </w:t>
      </w:r>
      <w:r w:rsidR="00E06F7B" w:rsidRPr="00EE3177">
        <w:rPr>
          <w:rFonts w:asciiTheme="majorHAnsi" w:hAnsiTheme="majorHAnsi" w:cs="Arial"/>
          <w:sz w:val="22"/>
          <w:szCs w:val="22"/>
        </w:rPr>
        <w:t>deux autres</w:t>
      </w:r>
      <w:r w:rsidR="00F037BD" w:rsidRPr="00EE3177">
        <w:rPr>
          <w:rFonts w:asciiTheme="majorHAnsi" w:hAnsiTheme="majorHAnsi" w:cs="Arial"/>
          <w:sz w:val="22"/>
          <w:szCs w:val="22"/>
        </w:rPr>
        <w:t xml:space="preserve"> études réalisées par KPMG</w:t>
      </w:r>
      <w:r w:rsidR="00EE4A4B">
        <w:rPr>
          <w:rFonts w:asciiTheme="majorHAnsi" w:hAnsiTheme="majorHAnsi" w:cs="Arial"/>
          <w:sz w:val="22"/>
          <w:szCs w:val="22"/>
        </w:rPr>
        <w:t xml:space="preserve"> et VISES</w:t>
      </w:r>
      <w:r w:rsidR="00737CCF" w:rsidRPr="001A434C">
        <w:rPr>
          <w:rFonts w:asciiTheme="majorHAnsi" w:hAnsiTheme="majorHAnsi" w:cs="Arial"/>
          <w:sz w:val="22"/>
          <w:szCs w:val="22"/>
        </w:rPr>
        <w:t xml:space="preserve">. </w:t>
      </w:r>
    </w:p>
    <w:p w:rsidR="00D83857" w:rsidRPr="008F69AA" w:rsidRDefault="00D83857"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8F69AA" w:rsidRDefault="008F69AA"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5979"/>
      </w:tblGrid>
      <w:tr w:rsidR="00D91145" w:rsidTr="008F69AA">
        <w:tc>
          <w:tcPr>
            <w:tcW w:w="3227" w:type="dxa"/>
          </w:tcPr>
          <w:p w:rsidR="008F69AA" w:rsidRDefault="008F69AA"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r>
              <w:rPr>
                <w:noProof/>
                <w:lang w:val="nl-BE" w:eastAsia="nl-BE"/>
              </w:rPr>
              <w:drawing>
                <wp:inline distT="0" distB="0" distL="0" distR="0">
                  <wp:extent cx="1885950" cy="1092200"/>
                  <wp:effectExtent l="0" t="0" r="0" b="0"/>
                  <wp:docPr id="22" name="Image 17" descr="Afbeeldingsresultaat voor logo vlerick business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fbeeldingsresultaat voor logo vlerick business school"/>
                          <pic:cNvPicPr>
                            <a:picLocks noChangeAspect="1" noChangeArrowheads="1"/>
                          </pic:cNvPicPr>
                        </pic:nvPicPr>
                        <pic:blipFill>
                          <a:blip r:embed="rId16"/>
                          <a:srcRect/>
                          <a:stretch>
                            <a:fillRect/>
                          </a:stretch>
                        </pic:blipFill>
                        <pic:spPr bwMode="auto">
                          <a:xfrm>
                            <a:off x="0" y="0"/>
                            <a:ext cx="1885950" cy="1092200"/>
                          </a:xfrm>
                          <a:prstGeom prst="rect">
                            <a:avLst/>
                          </a:prstGeom>
                          <a:noFill/>
                          <a:ln w="9525">
                            <a:noFill/>
                            <a:miter lim="800000"/>
                            <a:headEnd/>
                            <a:tailEnd/>
                          </a:ln>
                        </pic:spPr>
                      </pic:pic>
                    </a:graphicData>
                  </a:graphic>
                </wp:inline>
              </w:drawing>
            </w:r>
          </w:p>
        </w:tc>
        <w:tc>
          <w:tcPr>
            <w:tcW w:w="5979" w:type="dxa"/>
          </w:tcPr>
          <w:p w:rsidR="008F69AA" w:rsidRDefault="008F69AA" w:rsidP="00D83857">
            <w:pPr>
              <w:pStyle w:val="Sansinterligne"/>
              <w:rPr>
                <w:rFonts w:asciiTheme="majorHAnsi" w:hAnsiTheme="majorHAnsi"/>
                <w:color w:val="141414"/>
                <w:sz w:val="22"/>
                <w:szCs w:val="22"/>
              </w:rPr>
            </w:pPr>
            <w:r w:rsidRPr="00D00A5C">
              <w:rPr>
                <w:rFonts w:asciiTheme="majorHAnsi" w:hAnsiTheme="majorHAnsi"/>
                <w:sz w:val="22"/>
                <w:szCs w:val="22"/>
              </w:rPr>
              <w:t xml:space="preserve">L’étude de la </w:t>
            </w:r>
            <w:r w:rsidRPr="00D00A5C">
              <w:rPr>
                <w:rFonts w:asciiTheme="majorHAnsi" w:hAnsiTheme="majorHAnsi"/>
                <w:b/>
                <w:sz w:val="22"/>
                <w:szCs w:val="22"/>
              </w:rPr>
              <w:t>Vlerick Business School</w:t>
            </w:r>
            <w:r w:rsidRPr="00D00A5C">
              <w:rPr>
                <w:rFonts w:asciiTheme="majorHAnsi" w:hAnsiTheme="majorHAnsi"/>
                <w:sz w:val="22"/>
                <w:szCs w:val="22"/>
              </w:rPr>
              <w:t xml:space="preserve"> </w:t>
            </w:r>
            <w:r w:rsidRPr="00D00A5C">
              <w:rPr>
                <w:rFonts w:asciiTheme="majorHAnsi" w:hAnsiTheme="majorHAnsi"/>
                <w:color w:val="141414"/>
                <w:sz w:val="22"/>
                <w:szCs w:val="22"/>
              </w:rPr>
              <w:t xml:space="preserve">comporte deux volets distincts, mais indissociables : le premier est consacré aux retombées socio-économiques de l’action de </w:t>
            </w:r>
            <w:r w:rsidRPr="00D00A5C">
              <w:rPr>
                <w:rFonts w:asciiTheme="majorHAnsi" w:hAnsiTheme="majorHAnsi"/>
                <w:sz w:val="22"/>
                <w:szCs w:val="22"/>
              </w:rPr>
              <w:t>micro</w:t>
            </w:r>
            <w:r w:rsidRPr="00D00A5C">
              <w:rPr>
                <w:rFonts w:asciiTheme="majorHAnsi" w:hAnsiTheme="majorHAnsi"/>
                <w:i/>
                <w:iCs/>
                <w:sz w:val="22"/>
                <w:szCs w:val="22"/>
              </w:rPr>
              <w:t>Start</w:t>
            </w:r>
            <w:r w:rsidRPr="00D00A5C">
              <w:rPr>
                <w:rFonts w:asciiTheme="majorHAnsi" w:hAnsiTheme="majorHAnsi"/>
                <w:color w:val="141414"/>
                <w:sz w:val="22"/>
                <w:szCs w:val="22"/>
              </w:rPr>
              <w:t>, le second</w:t>
            </w:r>
            <w:r w:rsidRPr="00F31A6F">
              <w:rPr>
                <w:rFonts w:asciiTheme="majorHAnsi" w:hAnsiTheme="majorHAnsi"/>
                <w:color w:val="141414"/>
                <w:sz w:val="22"/>
                <w:szCs w:val="22"/>
              </w:rPr>
              <w:t xml:space="preserve"> </w:t>
            </w:r>
            <w:r w:rsidRPr="00D00A5C">
              <w:rPr>
                <w:rFonts w:asciiTheme="majorHAnsi" w:hAnsiTheme="majorHAnsi"/>
                <w:color w:val="141414"/>
                <w:sz w:val="22"/>
                <w:szCs w:val="22"/>
              </w:rPr>
              <w:t>abord</w:t>
            </w:r>
            <w:r w:rsidRPr="00F31A6F">
              <w:rPr>
                <w:rFonts w:asciiTheme="majorHAnsi" w:hAnsiTheme="majorHAnsi"/>
                <w:color w:val="141414"/>
                <w:sz w:val="22"/>
                <w:szCs w:val="22"/>
              </w:rPr>
              <w:t>e</w:t>
            </w:r>
            <w:r w:rsidRPr="00D00A5C">
              <w:rPr>
                <w:rFonts w:asciiTheme="majorHAnsi" w:hAnsiTheme="majorHAnsi"/>
                <w:color w:val="141414"/>
                <w:sz w:val="22"/>
                <w:szCs w:val="22"/>
              </w:rPr>
              <w:t xml:space="preserve"> les retombées positives pour </w:t>
            </w:r>
            <w:r>
              <w:rPr>
                <w:rFonts w:asciiTheme="majorHAnsi" w:hAnsiTheme="majorHAnsi"/>
                <w:color w:val="141414"/>
                <w:sz w:val="22"/>
                <w:szCs w:val="22"/>
              </w:rPr>
              <w:t>la puissance publique</w:t>
            </w:r>
            <w:r w:rsidRPr="00D00A5C">
              <w:rPr>
                <w:rFonts w:asciiTheme="majorHAnsi" w:hAnsiTheme="majorHAnsi"/>
                <w:color w:val="141414"/>
                <w:sz w:val="22"/>
                <w:szCs w:val="22"/>
              </w:rPr>
              <w:t>.</w:t>
            </w:r>
          </w:p>
          <w:p w:rsidR="008F69AA" w:rsidRDefault="008F69AA"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p>
        </w:tc>
      </w:tr>
      <w:tr w:rsidR="00D91145" w:rsidTr="008F69AA">
        <w:tc>
          <w:tcPr>
            <w:tcW w:w="3227" w:type="dxa"/>
          </w:tcPr>
          <w:p w:rsidR="008F69AA" w:rsidRDefault="008F69AA"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r>
              <w:rPr>
                <w:noProof/>
                <w:lang w:val="nl-BE" w:eastAsia="nl-BE"/>
              </w:rPr>
              <w:drawing>
                <wp:inline distT="0" distB="0" distL="0" distR="0">
                  <wp:extent cx="1905000" cy="762000"/>
                  <wp:effectExtent l="0" t="0" r="0" b="0"/>
                  <wp:docPr id="23" name="Image 20" descr="Afbeeldingsresultaat voor logo kp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fbeeldingsresultaat voor logo kpmg"/>
                          <pic:cNvPicPr>
                            <a:picLocks noChangeAspect="1" noChangeArrowheads="1"/>
                          </pic:cNvPicPr>
                        </pic:nvPicPr>
                        <pic:blipFill>
                          <a:blip r:embed="rId17"/>
                          <a:srcRect/>
                          <a:stretch>
                            <a:fillRect/>
                          </a:stretch>
                        </pic:blipFill>
                        <pic:spPr bwMode="auto">
                          <a:xfrm>
                            <a:off x="0" y="0"/>
                            <a:ext cx="1905000" cy="762000"/>
                          </a:xfrm>
                          <a:prstGeom prst="rect">
                            <a:avLst/>
                          </a:prstGeom>
                          <a:noFill/>
                          <a:ln w="9525">
                            <a:noFill/>
                            <a:miter lim="800000"/>
                            <a:headEnd/>
                            <a:tailEnd/>
                          </a:ln>
                        </pic:spPr>
                      </pic:pic>
                    </a:graphicData>
                  </a:graphic>
                </wp:inline>
              </w:drawing>
            </w:r>
          </w:p>
        </w:tc>
        <w:tc>
          <w:tcPr>
            <w:tcW w:w="5979" w:type="dxa"/>
          </w:tcPr>
          <w:p w:rsidR="008F69AA" w:rsidRDefault="008F69AA" w:rsidP="00D83857">
            <w:pPr>
              <w:pStyle w:val="Sansinterligne"/>
              <w:rPr>
                <w:rFonts w:asciiTheme="majorHAnsi" w:hAnsiTheme="majorHAnsi"/>
                <w:sz w:val="22"/>
                <w:szCs w:val="22"/>
              </w:rPr>
            </w:pPr>
            <w:r>
              <w:rPr>
                <w:rFonts w:asciiTheme="majorHAnsi" w:eastAsia="Times New Roman" w:hAnsiTheme="majorHAnsi"/>
                <w:color w:val="222222"/>
                <w:sz w:val="22"/>
                <w:szCs w:val="22"/>
                <w:shd w:val="clear" w:color="auto" w:fill="FFFFFF"/>
              </w:rPr>
              <w:t>L</w:t>
            </w:r>
            <w:r w:rsidRPr="00F31A6F">
              <w:rPr>
                <w:rFonts w:asciiTheme="majorHAnsi" w:eastAsia="Times New Roman" w:hAnsiTheme="majorHAnsi"/>
                <w:color w:val="222222"/>
                <w:sz w:val="22"/>
                <w:szCs w:val="22"/>
                <w:shd w:val="clear" w:color="auto" w:fill="FFFFFF"/>
              </w:rPr>
              <w:t>’</w:t>
            </w:r>
            <w:r w:rsidRPr="00ED302A">
              <w:rPr>
                <w:rFonts w:asciiTheme="majorHAnsi" w:eastAsia="Times New Roman" w:hAnsiTheme="majorHAnsi"/>
                <w:color w:val="222222"/>
                <w:sz w:val="22"/>
                <w:szCs w:val="22"/>
                <w:shd w:val="clear" w:color="auto" w:fill="FFFFFF"/>
              </w:rPr>
              <w:t xml:space="preserve">analyse </w:t>
            </w:r>
            <w:r w:rsidRPr="00D00A5C">
              <w:rPr>
                <w:rFonts w:asciiTheme="majorHAnsi" w:eastAsia="Times New Roman" w:hAnsiTheme="majorHAnsi"/>
                <w:color w:val="222222"/>
                <w:sz w:val="22"/>
                <w:szCs w:val="22"/>
                <w:shd w:val="clear" w:color="auto" w:fill="FFFFFF"/>
              </w:rPr>
              <w:t xml:space="preserve">du réseau international de cabinets d’audit et de conseil </w:t>
            </w:r>
            <w:r w:rsidRPr="00D00A5C">
              <w:rPr>
                <w:rFonts w:asciiTheme="majorHAnsi" w:eastAsia="Times New Roman" w:hAnsiTheme="majorHAnsi"/>
                <w:b/>
                <w:color w:val="222222"/>
                <w:sz w:val="22"/>
                <w:szCs w:val="22"/>
                <w:shd w:val="clear" w:color="auto" w:fill="FFFFFF"/>
              </w:rPr>
              <w:t>KPMG</w:t>
            </w:r>
            <w:r w:rsidRPr="00D00A5C">
              <w:rPr>
                <w:rFonts w:asciiTheme="majorHAnsi" w:eastAsia="Times New Roman" w:hAnsiTheme="majorHAnsi"/>
                <w:color w:val="222222"/>
                <w:sz w:val="22"/>
                <w:szCs w:val="22"/>
                <w:shd w:val="clear" w:color="auto" w:fill="FFFFFF"/>
              </w:rPr>
              <w:t xml:space="preserve"> se base sur l’enquête Vlerick, mais en l’examinant d’un point de vue strictement économique, en suivant les trajectoires de 171 clients </w:t>
            </w:r>
            <w:r w:rsidRPr="00F31A6F">
              <w:rPr>
                <w:rFonts w:asciiTheme="majorHAnsi" w:hAnsiTheme="majorHAnsi" w:cs="Arial"/>
                <w:sz w:val="22"/>
                <w:szCs w:val="22"/>
              </w:rPr>
              <w:t>micro</w:t>
            </w:r>
            <w:r w:rsidRPr="00ED302A">
              <w:rPr>
                <w:rFonts w:asciiTheme="majorHAnsi" w:hAnsiTheme="majorHAnsi" w:cs="Arial"/>
                <w:i/>
                <w:iCs/>
                <w:sz w:val="22"/>
                <w:szCs w:val="22"/>
              </w:rPr>
              <w:t>Start</w:t>
            </w:r>
            <w:r w:rsidRPr="00D00A5C">
              <w:rPr>
                <w:rFonts w:asciiTheme="majorHAnsi" w:hAnsiTheme="majorHAnsi"/>
                <w:sz w:val="22"/>
                <w:szCs w:val="22"/>
              </w:rPr>
              <w:t xml:space="preserve">. </w:t>
            </w:r>
          </w:p>
          <w:p w:rsidR="008F69AA" w:rsidRDefault="008F69AA"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p>
        </w:tc>
      </w:tr>
      <w:tr w:rsidR="00D91145" w:rsidTr="008F69AA">
        <w:tc>
          <w:tcPr>
            <w:tcW w:w="3227" w:type="dxa"/>
          </w:tcPr>
          <w:p w:rsidR="002A0251" w:rsidRDefault="00D91145"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r>
              <w:rPr>
                <w:rFonts w:asciiTheme="majorHAnsi" w:hAnsiTheme="majorHAnsi" w:cs="Arial"/>
                <w:b/>
                <w:noProof/>
                <w:sz w:val="22"/>
                <w:szCs w:val="22"/>
                <w:lang w:val="nl-BE" w:eastAsia="nl-BE"/>
              </w:rPr>
              <w:drawing>
                <wp:anchor distT="0" distB="0" distL="114300" distR="114300" simplePos="0" relativeHeight="251662336" behindDoc="1" locked="0" layoutInCell="1" allowOverlap="1">
                  <wp:simplePos x="0" y="0"/>
                  <wp:positionH relativeFrom="column">
                    <wp:posOffset>-262806</wp:posOffset>
                  </wp:positionH>
                  <wp:positionV relativeFrom="paragraph">
                    <wp:posOffset>-167377</wp:posOffset>
                  </wp:positionV>
                  <wp:extent cx="1952625" cy="1236275"/>
                  <wp:effectExtent l="0" t="0" r="0" b="254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GO_VISES.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952625" cy="1236275"/>
                          </a:xfrm>
                          <a:prstGeom prst="rect">
                            <a:avLst/>
                          </a:prstGeom>
                        </pic:spPr>
                      </pic:pic>
                    </a:graphicData>
                  </a:graphic>
                </wp:anchor>
              </w:drawing>
            </w:r>
          </w:p>
          <w:p w:rsidR="002A0251" w:rsidRDefault="002A0251" w:rsidP="002A0251">
            <w:pPr>
              <w:rPr>
                <w:rFonts w:asciiTheme="majorHAnsi" w:hAnsiTheme="majorHAnsi" w:cs="Arial"/>
                <w:sz w:val="22"/>
                <w:szCs w:val="22"/>
              </w:rPr>
            </w:pPr>
          </w:p>
          <w:p w:rsidR="008F69AA" w:rsidRPr="002A0251" w:rsidRDefault="008F69AA" w:rsidP="002A0251">
            <w:pPr>
              <w:jc w:val="center"/>
              <w:rPr>
                <w:rFonts w:asciiTheme="majorHAnsi" w:hAnsiTheme="majorHAnsi" w:cs="Arial"/>
                <w:sz w:val="22"/>
                <w:szCs w:val="22"/>
              </w:rPr>
            </w:pPr>
          </w:p>
        </w:tc>
        <w:tc>
          <w:tcPr>
            <w:tcW w:w="5979" w:type="dxa"/>
          </w:tcPr>
          <w:p w:rsidR="008F69AA" w:rsidRDefault="008F69AA" w:rsidP="00D83857">
            <w:pPr>
              <w:pStyle w:val="Sansinterligne"/>
              <w:rPr>
                <w:rFonts w:asciiTheme="majorHAnsi" w:hAnsiTheme="majorHAnsi"/>
                <w:sz w:val="22"/>
                <w:szCs w:val="22"/>
              </w:rPr>
            </w:pPr>
            <w:r w:rsidRPr="002C1DD8">
              <w:rPr>
                <w:rFonts w:asciiTheme="majorHAnsi" w:hAnsiTheme="majorHAnsi"/>
                <w:sz w:val="22"/>
                <w:szCs w:val="22"/>
              </w:rPr>
              <w:t xml:space="preserve">Enfin, plus qualitative, l’enquête </w:t>
            </w:r>
            <w:r w:rsidRPr="00A6532B">
              <w:rPr>
                <w:rFonts w:asciiTheme="majorHAnsi" w:hAnsiTheme="majorHAnsi"/>
                <w:b/>
                <w:sz w:val="22"/>
                <w:szCs w:val="22"/>
              </w:rPr>
              <w:t>V</w:t>
            </w:r>
            <w:r>
              <w:rPr>
                <w:rFonts w:asciiTheme="majorHAnsi" w:hAnsiTheme="majorHAnsi"/>
                <w:b/>
                <w:sz w:val="22"/>
                <w:szCs w:val="22"/>
              </w:rPr>
              <w:t>ISES</w:t>
            </w:r>
            <w:r w:rsidRPr="00B2256F">
              <w:rPr>
                <w:rFonts w:asciiTheme="majorHAnsi" w:hAnsiTheme="majorHAnsi"/>
                <w:sz w:val="22"/>
                <w:szCs w:val="22"/>
              </w:rPr>
              <w:t xml:space="preserve"> s’est plutôt attachée à récolter les témoignages de clients micro</w:t>
            </w:r>
            <w:r w:rsidRPr="00B2256F">
              <w:rPr>
                <w:rFonts w:asciiTheme="majorHAnsi" w:hAnsiTheme="majorHAnsi"/>
                <w:i/>
                <w:sz w:val="22"/>
                <w:szCs w:val="22"/>
              </w:rPr>
              <w:t>Start</w:t>
            </w:r>
            <w:r w:rsidRPr="00B2256F">
              <w:rPr>
                <w:rFonts w:asciiTheme="majorHAnsi" w:hAnsiTheme="majorHAnsi"/>
                <w:sz w:val="22"/>
                <w:szCs w:val="22"/>
              </w:rPr>
              <w:t>, mais aussi de bénévoles et de coachs</w:t>
            </w:r>
            <w:r w:rsidRPr="007D3B9B">
              <w:rPr>
                <w:rFonts w:asciiTheme="majorHAnsi" w:hAnsiTheme="majorHAnsi"/>
                <w:sz w:val="22"/>
                <w:szCs w:val="22"/>
              </w:rPr>
              <w:t xml:space="preserve"> pour comprendre ce qu</w:t>
            </w:r>
            <w:r w:rsidRPr="00791EBD">
              <w:rPr>
                <w:rFonts w:asciiTheme="majorHAnsi" w:hAnsiTheme="majorHAnsi"/>
                <w:sz w:val="22"/>
                <w:szCs w:val="22"/>
              </w:rPr>
              <w:t>e les participants ont retiré de cette expérience.</w:t>
            </w:r>
          </w:p>
          <w:p w:rsidR="008F69AA" w:rsidRPr="008F69AA" w:rsidRDefault="008F69AA" w:rsidP="00D83857">
            <w:pPr>
              <w:pStyle w:val="Sansinterligne"/>
              <w:rPr>
                <w:rFonts w:asciiTheme="majorHAnsi" w:hAnsiTheme="majorHAnsi"/>
                <w:color w:val="141414"/>
                <w:sz w:val="22"/>
                <w:szCs w:val="22"/>
              </w:rPr>
            </w:pPr>
          </w:p>
        </w:tc>
      </w:tr>
    </w:tbl>
    <w:p w:rsidR="00D83857" w:rsidRDefault="00D83857"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3B49F4" w:rsidRPr="00ED302A" w:rsidRDefault="003B49F4" w:rsidP="00D838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ED302A">
        <w:rPr>
          <w:rFonts w:asciiTheme="majorHAnsi" w:hAnsiTheme="majorHAnsi" w:cs="Arial"/>
          <w:sz w:val="22"/>
          <w:szCs w:val="22"/>
        </w:rPr>
        <w:t xml:space="preserve">Toutes trois pointent l’efficacité </w:t>
      </w:r>
      <w:r w:rsidR="00842704">
        <w:rPr>
          <w:rFonts w:asciiTheme="majorHAnsi" w:hAnsiTheme="majorHAnsi" w:cs="Arial"/>
          <w:sz w:val="22"/>
          <w:szCs w:val="22"/>
        </w:rPr>
        <w:t>du microcrédit</w:t>
      </w:r>
      <w:r w:rsidR="009B7269" w:rsidRPr="00ED302A">
        <w:rPr>
          <w:rFonts w:asciiTheme="majorHAnsi" w:hAnsiTheme="majorHAnsi" w:cs="Arial"/>
          <w:sz w:val="22"/>
          <w:szCs w:val="22"/>
        </w:rPr>
        <w:t xml:space="preserve"> </w:t>
      </w:r>
      <w:r w:rsidRPr="00ED302A">
        <w:rPr>
          <w:rFonts w:asciiTheme="majorHAnsi" w:hAnsiTheme="majorHAnsi" w:cs="Arial"/>
          <w:sz w:val="22"/>
          <w:szCs w:val="22"/>
        </w:rPr>
        <w:t>et ses effets positifs sur l’économie et la société belge</w:t>
      </w:r>
      <w:r w:rsidRPr="00F31A6F">
        <w:rPr>
          <w:rFonts w:asciiTheme="majorHAnsi" w:hAnsiTheme="majorHAnsi" w:cs="Arial"/>
          <w:sz w:val="22"/>
          <w:szCs w:val="22"/>
        </w:rPr>
        <w:t>s, ainsi que sur le quotidien des microentrepreneurs. E</w:t>
      </w:r>
      <w:r w:rsidRPr="00ED302A">
        <w:rPr>
          <w:rFonts w:asciiTheme="majorHAnsi" w:hAnsiTheme="majorHAnsi" w:cs="Arial"/>
          <w:sz w:val="22"/>
          <w:szCs w:val="22"/>
        </w:rPr>
        <w:t>n outre, l’examen en parallèle des données recueillies par ces t</w:t>
      </w:r>
      <w:r w:rsidR="00511EF0">
        <w:rPr>
          <w:rFonts w:asciiTheme="majorHAnsi" w:hAnsiTheme="majorHAnsi" w:cs="Arial"/>
          <w:sz w:val="22"/>
          <w:szCs w:val="22"/>
        </w:rPr>
        <w:t xml:space="preserve">rois études permet de tirer </w:t>
      </w:r>
      <w:r w:rsidR="00511EF0" w:rsidRPr="00D83857">
        <w:rPr>
          <w:rFonts w:asciiTheme="majorHAnsi" w:hAnsiTheme="majorHAnsi" w:cs="Arial"/>
          <w:b/>
          <w:color w:val="005B97"/>
          <w:sz w:val="22"/>
          <w:szCs w:val="22"/>
        </w:rPr>
        <w:t>quatre</w:t>
      </w:r>
      <w:r w:rsidRPr="00D83857">
        <w:rPr>
          <w:rFonts w:asciiTheme="majorHAnsi" w:hAnsiTheme="majorHAnsi" w:cs="Arial"/>
          <w:b/>
          <w:color w:val="005B97"/>
          <w:sz w:val="22"/>
          <w:szCs w:val="22"/>
        </w:rPr>
        <w:t xml:space="preserve"> grands enseignements</w:t>
      </w:r>
      <w:r w:rsidRPr="00ED302A">
        <w:rPr>
          <w:rFonts w:asciiTheme="majorHAnsi" w:hAnsiTheme="majorHAnsi" w:cs="Arial"/>
          <w:sz w:val="22"/>
          <w:szCs w:val="22"/>
        </w:rPr>
        <w:t xml:space="preserve"> de l’action de micro</w:t>
      </w:r>
      <w:r w:rsidRPr="00ED302A">
        <w:rPr>
          <w:rFonts w:asciiTheme="majorHAnsi" w:hAnsiTheme="majorHAnsi" w:cs="Arial"/>
          <w:i/>
          <w:sz w:val="22"/>
          <w:szCs w:val="22"/>
        </w:rPr>
        <w:t>Start</w:t>
      </w:r>
      <w:r w:rsidRPr="00ED302A">
        <w:rPr>
          <w:rFonts w:asciiTheme="majorHAnsi" w:hAnsiTheme="majorHAnsi" w:cs="Arial"/>
          <w:sz w:val="22"/>
          <w:szCs w:val="22"/>
        </w:rPr>
        <w:t xml:space="preserve">.  </w:t>
      </w:r>
    </w:p>
    <w:p w:rsidR="00D83857" w:rsidRDefault="00D83857" w:rsidP="00D83857">
      <w:pPr>
        <w:jc w:val="both"/>
        <w:rPr>
          <w:rFonts w:asciiTheme="majorHAnsi" w:hAnsiTheme="majorHAnsi" w:cs="Arial"/>
          <w:b/>
          <w:color w:val="141414"/>
          <w:sz w:val="22"/>
          <w:szCs w:val="22"/>
        </w:rPr>
      </w:pPr>
    </w:p>
    <w:p w:rsidR="00D83857" w:rsidRDefault="00D83857" w:rsidP="00D83857">
      <w:pPr>
        <w:jc w:val="both"/>
        <w:rPr>
          <w:rFonts w:asciiTheme="majorHAnsi" w:hAnsiTheme="majorHAnsi" w:cs="Arial"/>
          <w:b/>
          <w:color w:val="141414"/>
          <w:sz w:val="22"/>
          <w:szCs w:val="22"/>
        </w:rPr>
      </w:pPr>
    </w:p>
    <w:p w:rsidR="008D6DE3" w:rsidRPr="00D83857" w:rsidRDefault="004118A8" w:rsidP="00D83857">
      <w:pPr>
        <w:jc w:val="both"/>
        <w:rPr>
          <w:rFonts w:asciiTheme="majorHAnsi" w:hAnsiTheme="majorHAnsi" w:cs="Arial"/>
          <w:b/>
          <w:color w:val="005B97"/>
          <w:sz w:val="22"/>
          <w:szCs w:val="22"/>
        </w:rPr>
      </w:pPr>
      <w:r w:rsidRPr="00D83857">
        <w:rPr>
          <w:rFonts w:asciiTheme="majorHAnsi" w:hAnsiTheme="majorHAnsi" w:cs="Arial"/>
          <w:b/>
          <w:color w:val="005B97"/>
          <w:sz w:val="22"/>
          <w:szCs w:val="22"/>
        </w:rPr>
        <w:t xml:space="preserve">1. </w:t>
      </w:r>
      <w:r w:rsidR="00675A45" w:rsidRPr="00D83857">
        <w:rPr>
          <w:rFonts w:asciiTheme="majorHAnsi" w:hAnsiTheme="majorHAnsi" w:cs="Arial"/>
          <w:b/>
          <w:color w:val="005B97"/>
          <w:sz w:val="22"/>
          <w:szCs w:val="22"/>
        </w:rPr>
        <w:t>L’</w:t>
      </w:r>
      <w:r w:rsidR="00EE16E7" w:rsidRPr="00D83857">
        <w:rPr>
          <w:rFonts w:asciiTheme="majorHAnsi" w:hAnsiTheme="majorHAnsi" w:cs="Arial"/>
          <w:b/>
          <w:color w:val="005B97"/>
          <w:sz w:val="22"/>
          <w:szCs w:val="22"/>
        </w:rPr>
        <w:t>INSER</w:t>
      </w:r>
      <w:r w:rsidR="00CF7396" w:rsidRPr="00D83857">
        <w:rPr>
          <w:rFonts w:asciiTheme="majorHAnsi" w:hAnsiTheme="majorHAnsi" w:cs="Arial"/>
          <w:b/>
          <w:color w:val="005B97"/>
          <w:sz w:val="22"/>
          <w:szCs w:val="22"/>
        </w:rPr>
        <w:t>T</w:t>
      </w:r>
      <w:r w:rsidR="00EE16E7" w:rsidRPr="00D83857">
        <w:rPr>
          <w:rFonts w:asciiTheme="majorHAnsi" w:hAnsiTheme="majorHAnsi" w:cs="Arial"/>
          <w:b/>
          <w:color w:val="005B97"/>
          <w:sz w:val="22"/>
          <w:szCs w:val="22"/>
        </w:rPr>
        <w:t xml:space="preserve">ION </w:t>
      </w:r>
      <w:r w:rsidR="00D41956" w:rsidRPr="00D83857">
        <w:rPr>
          <w:rFonts w:asciiTheme="majorHAnsi" w:hAnsiTheme="majorHAnsi" w:cs="Arial"/>
          <w:b/>
          <w:color w:val="005B97"/>
          <w:sz w:val="22"/>
          <w:szCs w:val="22"/>
        </w:rPr>
        <w:t>SOCIO-ÉCONOMIQUE</w:t>
      </w:r>
      <w:r w:rsidR="00CF7396" w:rsidRPr="00D83857">
        <w:rPr>
          <w:rFonts w:asciiTheme="majorHAnsi" w:hAnsiTheme="majorHAnsi" w:cs="Arial"/>
          <w:b/>
          <w:color w:val="005B97"/>
          <w:sz w:val="22"/>
          <w:szCs w:val="22"/>
        </w:rPr>
        <w:t xml:space="preserve"> DU</w:t>
      </w:r>
      <w:r w:rsidRPr="00D83857">
        <w:rPr>
          <w:rFonts w:asciiTheme="majorHAnsi" w:hAnsiTheme="majorHAnsi" w:cs="Arial"/>
          <w:b/>
          <w:color w:val="005B97"/>
          <w:sz w:val="22"/>
          <w:szCs w:val="22"/>
        </w:rPr>
        <w:t xml:space="preserve"> PUBLIC MICROSTART</w:t>
      </w:r>
    </w:p>
    <w:p w:rsidR="008D6DE3" w:rsidRDefault="008D6DE3"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F77CE6" w:rsidRDefault="00F77CE6"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EA4D1A" w:rsidRPr="00EA4D1A" w:rsidRDefault="00EA4D1A"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sz w:val="22"/>
          <w:szCs w:val="22"/>
        </w:rPr>
      </w:pPr>
      <w:r w:rsidRPr="00EA4D1A">
        <w:rPr>
          <w:rFonts w:asciiTheme="majorHAnsi" w:hAnsiTheme="majorHAnsi" w:cs="Arial"/>
          <w:b/>
          <w:sz w:val="22"/>
          <w:szCs w:val="22"/>
        </w:rPr>
        <w:t>Le public micro</w:t>
      </w:r>
      <w:r w:rsidRPr="00EA4D1A">
        <w:rPr>
          <w:rFonts w:asciiTheme="majorHAnsi" w:hAnsiTheme="majorHAnsi" w:cs="Arial"/>
          <w:b/>
          <w:i/>
          <w:sz w:val="22"/>
          <w:szCs w:val="22"/>
        </w:rPr>
        <w:t>Start</w:t>
      </w:r>
    </w:p>
    <w:p w:rsidR="00EA4D1A" w:rsidRDefault="00EA4D1A"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A745E4" w:rsidRDefault="00A745E4"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r w:rsidRPr="00A745E4">
        <w:rPr>
          <w:rFonts w:asciiTheme="majorHAnsi" w:hAnsiTheme="majorHAnsi" w:cs="Arial"/>
          <w:sz w:val="22"/>
          <w:szCs w:val="22"/>
        </w:rPr>
        <w:t>La grande majorité des clients de micro</w:t>
      </w:r>
      <w:r w:rsidRPr="00EA4D1A">
        <w:rPr>
          <w:rFonts w:asciiTheme="majorHAnsi" w:hAnsiTheme="majorHAnsi" w:cs="Arial"/>
          <w:i/>
          <w:sz w:val="22"/>
          <w:szCs w:val="22"/>
        </w:rPr>
        <w:t>Start</w:t>
      </w:r>
      <w:r w:rsidRPr="00A745E4">
        <w:rPr>
          <w:rFonts w:asciiTheme="majorHAnsi" w:hAnsiTheme="majorHAnsi" w:cs="Arial"/>
          <w:sz w:val="22"/>
          <w:szCs w:val="22"/>
        </w:rPr>
        <w:t xml:space="preserve"> se compose </w:t>
      </w:r>
      <w:r>
        <w:rPr>
          <w:rFonts w:asciiTheme="majorHAnsi" w:hAnsiTheme="majorHAnsi" w:cs="Arial"/>
          <w:sz w:val="22"/>
          <w:szCs w:val="22"/>
        </w:rPr>
        <w:t>d’un public qui éprouve des diffi</w:t>
      </w:r>
      <w:r w:rsidRPr="00A745E4">
        <w:rPr>
          <w:rFonts w:asciiTheme="majorHAnsi" w:hAnsiTheme="majorHAnsi" w:cs="Arial"/>
          <w:sz w:val="22"/>
          <w:szCs w:val="22"/>
        </w:rPr>
        <w:t>cultés pour accéder au marché classique de l’emploi, mais qui pourtant est en capacité d’entreprendre.</w:t>
      </w:r>
      <w:bookmarkStart w:id="0" w:name="_GoBack"/>
      <w:bookmarkEnd w:id="0"/>
      <w:r w:rsidRPr="00A745E4">
        <w:rPr>
          <w:rFonts w:asciiTheme="majorHAnsi" w:hAnsiTheme="majorHAnsi" w:cs="Arial"/>
          <w:sz w:val="22"/>
          <w:szCs w:val="22"/>
        </w:rPr>
        <w:t xml:space="preserve"> </w:t>
      </w:r>
    </w:p>
    <w:p w:rsidR="00A745E4" w:rsidRPr="00A745E4" w:rsidRDefault="00A745E4"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A745E4" w:rsidRDefault="00A745E4"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MS Mincho" w:eastAsia="MS Mincho" w:hAnsi="MS Mincho" w:cs="MS Mincho"/>
          <w:sz w:val="22"/>
          <w:szCs w:val="22"/>
        </w:rPr>
      </w:pPr>
      <w:r w:rsidRPr="00A745E4">
        <w:rPr>
          <w:rFonts w:asciiTheme="majorHAnsi" w:hAnsiTheme="majorHAnsi" w:cs="Arial"/>
          <w:sz w:val="22"/>
          <w:szCs w:val="22"/>
        </w:rPr>
        <w:t>&gt;</w:t>
      </w:r>
      <w:r>
        <w:rPr>
          <w:rFonts w:asciiTheme="majorHAnsi" w:hAnsiTheme="majorHAnsi" w:cs="Arial"/>
          <w:sz w:val="22"/>
          <w:szCs w:val="22"/>
        </w:rPr>
        <w:t xml:space="preserve"> </w:t>
      </w:r>
      <w:r w:rsidR="00EE4A93">
        <w:rPr>
          <w:rFonts w:asciiTheme="majorHAnsi" w:hAnsiTheme="majorHAnsi" w:cs="Arial"/>
          <w:b/>
          <w:sz w:val="22"/>
          <w:szCs w:val="22"/>
        </w:rPr>
        <w:t>6</w:t>
      </w:r>
      <w:r w:rsidRPr="00EE4A93">
        <w:rPr>
          <w:rFonts w:asciiTheme="majorHAnsi" w:hAnsiTheme="majorHAnsi" w:cs="Arial"/>
          <w:b/>
          <w:sz w:val="22"/>
          <w:szCs w:val="22"/>
        </w:rPr>
        <w:t>8 %</w:t>
      </w:r>
      <w:r w:rsidRPr="00A745E4">
        <w:rPr>
          <w:rFonts w:asciiTheme="majorHAnsi" w:hAnsiTheme="majorHAnsi" w:cs="Arial"/>
          <w:sz w:val="22"/>
          <w:szCs w:val="22"/>
        </w:rPr>
        <w:t xml:space="preserve"> sont nés à l’étranger ;</w:t>
      </w:r>
      <w:r w:rsidRPr="00A745E4">
        <w:rPr>
          <w:rFonts w:ascii="MS Mincho" w:eastAsia="MS Mincho" w:hAnsi="MS Mincho" w:cs="MS Mincho"/>
          <w:sz w:val="22"/>
          <w:szCs w:val="22"/>
        </w:rPr>
        <w:t> </w:t>
      </w:r>
    </w:p>
    <w:p w:rsidR="00A745E4" w:rsidRDefault="00A745E4"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r w:rsidRPr="00A745E4">
        <w:rPr>
          <w:rFonts w:asciiTheme="majorHAnsi" w:hAnsiTheme="majorHAnsi" w:cs="Arial"/>
          <w:sz w:val="22"/>
          <w:szCs w:val="22"/>
        </w:rPr>
        <w:t>&gt;</w:t>
      </w:r>
      <w:r>
        <w:rPr>
          <w:rFonts w:asciiTheme="majorHAnsi" w:hAnsiTheme="majorHAnsi" w:cs="Arial"/>
          <w:sz w:val="22"/>
          <w:szCs w:val="22"/>
        </w:rPr>
        <w:t xml:space="preserve"> </w:t>
      </w:r>
      <w:r w:rsidR="007C1D72">
        <w:rPr>
          <w:rFonts w:asciiTheme="majorHAnsi" w:hAnsiTheme="majorHAnsi" w:cs="Arial"/>
          <w:b/>
          <w:sz w:val="22"/>
          <w:szCs w:val="22"/>
        </w:rPr>
        <w:t>41</w:t>
      </w:r>
      <w:r w:rsidRPr="00EE4A93">
        <w:rPr>
          <w:rFonts w:asciiTheme="majorHAnsi" w:hAnsiTheme="majorHAnsi" w:cs="Arial"/>
          <w:b/>
          <w:sz w:val="22"/>
          <w:szCs w:val="22"/>
        </w:rPr>
        <w:t xml:space="preserve"> %</w:t>
      </w:r>
      <w:r w:rsidRPr="00A745E4">
        <w:rPr>
          <w:rFonts w:asciiTheme="majorHAnsi" w:hAnsiTheme="majorHAnsi" w:cs="Arial"/>
          <w:sz w:val="22"/>
          <w:szCs w:val="22"/>
        </w:rPr>
        <w:t xml:space="preserve"> étaient au chômage avant de démarrer ; </w:t>
      </w:r>
    </w:p>
    <w:p w:rsidR="00EA4D1A" w:rsidRDefault="00A745E4"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r>
        <w:rPr>
          <w:rFonts w:asciiTheme="majorHAnsi" w:hAnsiTheme="majorHAnsi" w:cs="Arial"/>
          <w:sz w:val="22"/>
          <w:szCs w:val="22"/>
        </w:rPr>
        <w:t xml:space="preserve">&gt; </w:t>
      </w:r>
      <w:r w:rsidR="007C1D72">
        <w:rPr>
          <w:rFonts w:asciiTheme="majorHAnsi" w:hAnsiTheme="majorHAnsi" w:cs="Arial"/>
          <w:b/>
          <w:sz w:val="22"/>
          <w:szCs w:val="22"/>
        </w:rPr>
        <w:t>67</w:t>
      </w:r>
      <w:r w:rsidRPr="00EE4A93">
        <w:rPr>
          <w:rFonts w:asciiTheme="majorHAnsi" w:hAnsiTheme="majorHAnsi" w:cs="Arial"/>
          <w:b/>
          <w:sz w:val="22"/>
          <w:szCs w:val="22"/>
        </w:rPr>
        <w:t xml:space="preserve"> %</w:t>
      </w:r>
      <w:r w:rsidRPr="00A745E4">
        <w:rPr>
          <w:rFonts w:asciiTheme="majorHAnsi" w:hAnsiTheme="majorHAnsi" w:cs="Arial"/>
          <w:sz w:val="22"/>
          <w:szCs w:val="22"/>
        </w:rPr>
        <w:t xml:space="preserve"> </w:t>
      </w:r>
      <w:r w:rsidR="007C1D72">
        <w:rPr>
          <w:rFonts w:asciiTheme="majorHAnsi" w:hAnsiTheme="majorHAnsi" w:cs="Arial"/>
          <w:sz w:val="22"/>
          <w:szCs w:val="22"/>
        </w:rPr>
        <w:t>n’ont pas fait d’études supérieures</w:t>
      </w:r>
      <w:r w:rsidRPr="00A745E4">
        <w:rPr>
          <w:rFonts w:asciiTheme="majorHAnsi" w:hAnsiTheme="majorHAnsi" w:cs="Arial"/>
          <w:sz w:val="22"/>
          <w:szCs w:val="22"/>
        </w:rPr>
        <w:t xml:space="preserve"> ; </w:t>
      </w:r>
    </w:p>
    <w:p w:rsidR="00A745E4" w:rsidRPr="00A745E4" w:rsidRDefault="00EA4D1A"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MS Mincho" w:eastAsia="MS Mincho" w:hAnsi="MS Mincho" w:cs="MS Mincho"/>
          <w:sz w:val="22"/>
          <w:szCs w:val="22"/>
        </w:rPr>
      </w:pPr>
      <w:r>
        <w:rPr>
          <w:rFonts w:asciiTheme="majorHAnsi" w:hAnsiTheme="majorHAnsi" w:cs="Arial"/>
          <w:sz w:val="22"/>
          <w:szCs w:val="22"/>
        </w:rPr>
        <w:t xml:space="preserve">&gt; </w:t>
      </w:r>
      <w:r w:rsidR="00A745E4" w:rsidRPr="00EE4A93">
        <w:rPr>
          <w:rFonts w:asciiTheme="majorHAnsi" w:hAnsiTheme="majorHAnsi" w:cs="Arial"/>
          <w:b/>
          <w:sz w:val="22"/>
          <w:szCs w:val="22"/>
        </w:rPr>
        <w:t>20 %</w:t>
      </w:r>
      <w:r w:rsidR="00A745E4" w:rsidRPr="00A745E4">
        <w:rPr>
          <w:rFonts w:asciiTheme="majorHAnsi" w:hAnsiTheme="majorHAnsi" w:cs="Arial"/>
          <w:sz w:val="22"/>
          <w:szCs w:val="22"/>
        </w:rPr>
        <w:t xml:space="preserve"> ont moins de 30 ans et 20 % plus de 50 ans. </w:t>
      </w:r>
    </w:p>
    <w:p w:rsidR="00EA4D1A" w:rsidRDefault="00EA4D1A"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F77CE6" w:rsidRDefault="00F77CE6">
      <w:pPr>
        <w:rPr>
          <w:rFonts w:asciiTheme="majorHAnsi" w:hAnsiTheme="majorHAnsi" w:cs="Arial"/>
          <w:sz w:val="22"/>
          <w:szCs w:val="22"/>
        </w:rPr>
      </w:pPr>
      <w:r>
        <w:rPr>
          <w:rFonts w:asciiTheme="majorHAnsi" w:hAnsiTheme="majorHAnsi" w:cs="Arial"/>
          <w:sz w:val="22"/>
          <w:szCs w:val="22"/>
        </w:rPr>
        <w:br w:type="page"/>
      </w:r>
    </w:p>
    <w:p w:rsidR="00EE4A93" w:rsidRDefault="00A745E4"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r w:rsidRPr="00A745E4">
        <w:rPr>
          <w:rFonts w:asciiTheme="majorHAnsi" w:hAnsiTheme="majorHAnsi" w:cs="Arial"/>
          <w:sz w:val="22"/>
          <w:szCs w:val="22"/>
        </w:rPr>
        <w:lastRenderedPageBreak/>
        <w:t>Les clients créent des petites activités qui nécessitent peu d’investissements avec une prédomina</w:t>
      </w:r>
      <w:r w:rsidR="002D3105">
        <w:rPr>
          <w:rFonts w:asciiTheme="majorHAnsi" w:hAnsiTheme="majorHAnsi" w:cs="Arial"/>
          <w:sz w:val="22"/>
          <w:szCs w:val="22"/>
        </w:rPr>
        <w:t>nce des secteurs du commerce (</w:t>
      </w:r>
      <w:r w:rsidR="002D3105" w:rsidRPr="002D3105">
        <w:rPr>
          <w:rFonts w:asciiTheme="majorHAnsi" w:hAnsiTheme="majorHAnsi" w:cs="Arial"/>
          <w:b/>
          <w:sz w:val="22"/>
          <w:szCs w:val="22"/>
        </w:rPr>
        <w:t>37 %</w:t>
      </w:r>
      <w:r w:rsidR="002D3105">
        <w:rPr>
          <w:rFonts w:asciiTheme="majorHAnsi" w:hAnsiTheme="majorHAnsi" w:cs="Arial"/>
          <w:sz w:val="22"/>
          <w:szCs w:val="22"/>
        </w:rPr>
        <w:t>), des services (</w:t>
      </w:r>
      <w:r w:rsidR="002D3105" w:rsidRPr="002D3105">
        <w:rPr>
          <w:rFonts w:asciiTheme="majorHAnsi" w:hAnsiTheme="majorHAnsi" w:cs="Arial"/>
          <w:b/>
          <w:sz w:val="22"/>
          <w:szCs w:val="22"/>
        </w:rPr>
        <w:t>20 %</w:t>
      </w:r>
      <w:r w:rsidR="002D3105">
        <w:rPr>
          <w:rFonts w:asciiTheme="majorHAnsi" w:hAnsiTheme="majorHAnsi" w:cs="Arial"/>
          <w:sz w:val="22"/>
          <w:szCs w:val="22"/>
        </w:rPr>
        <w:t>), de l’horeca (</w:t>
      </w:r>
      <w:r w:rsidR="002D3105" w:rsidRPr="002D3105">
        <w:rPr>
          <w:rFonts w:asciiTheme="majorHAnsi" w:hAnsiTheme="majorHAnsi" w:cs="Arial"/>
          <w:b/>
          <w:sz w:val="22"/>
          <w:szCs w:val="22"/>
        </w:rPr>
        <w:t>15 %</w:t>
      </w:r>
      <w:r w:rsidR="002D3105">
        <w:rPr>
          <w:rFonts w:asciiTheme="majorHAnsi" w:hAnsiTheme="majorHAnsi" w:cs="Arial"/>
          <w:sz w:val="22"/>
          <w:szCs w:val="22"/>
        </w:rPr>
        <w:t xml:space="preserve">) </w:t>
      </w:r>
      <w:r w:rsidRPr="00A745E4">
        <w:rPr>
          <w:rFonts w:asciiTheme="majorHAnsi" w:hAnsiTheme="majorHAnsi" w:cs="Arial"/>
          <w:sz w:val="22"/>
          <w:szCs w:val="22"/>
        </w:rPr>
        <w:t>et du transport (</w:t>
      </w:r>
      <w:r w:rsidR="002A0251">
        <w:rPr>
          <w:rFonts w:asciiTheme="majorHAnsi" w:hAnsiTheme="majorHAnsi" w:cs="Arial"/>
          <w:b/>
          <w:sz w:val="22"/>
          <w:szCs w:val="22"/>
        </w:rPr>
        <w:t>10</w:t>
      </w:r>
      <w:r w:rsidRPr="002D3105">
        <w:rPr>
          <w:rFonts w:asciiTheme="majorHAnsi" w:hAnsiTheme="majorHAnsi" w:cs="Arial"/>
          <w:b/>
          <w:sz w:val="22"/>
          <w:szCs w:val="22"/>
        </w:rPr>
        <w:t xml:space="preserve"> %</w:t>
      </w:r>
      <w:r w:rsidRPr="00A745E4">
        <w:rPr>
          <w:rFonts w:asciiTheme="majorHAnsi" w:hAnsiTheme="majorHAnsi" w:cs="Arial"/>
          <w:sz w:val="22"/>
          <w:szCs w:val="22"/>
        </w:rPr>
        <w:t xml:space="preserve">). </w:t>
      </w:r>
    </w:p>
    <w:p w:rsidR="00F77CE6" w:rsidRDefault="00F77CE6" w:rsidP="00F77CE6">
      <w:pPr>
        <w:pStyle w:val="Lgende"/>
        <w:keepNext/>
        <w:jc w:val="both"/>
      </w:pPr>
    </w:p>
    <w:p w:rsidR="00F77CE6" w:rsidRDefault="00AD0B52" w:rsidP="00F77CE6">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
        <w:rPr>
          <w:rFonts w:asciiTheme="majorHAnsi" w:hAnsiTheme="majorHAnsi" w:cs="Arial"/>
          <w:noProof/>
          <w:sz w:val="22"/>
          <w:szCs w:val="22"/>
          <w:lang w:val="nl-BE" w:eastAsia="nl-BE"/>
        </w:rPr>
        <w:drawing>
          <wp:inline distT="0" distB="0" distL="0" distR="0">
            <wp:extent cx="2063750" cy="1454150"/>
            <wp:effectExtent l="19050" t="0" r="0" b="0"/>
            <wp:docPr id="13" name="Image 9" descr="C:\Users\karel\Desktop\Grafieken FR\Etude F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el\Desktop\Grafieken FR\Etude FR7.jpg"/>
                    <pic:cNvPicPr>
                      <a:picLocks noChangeAspect="1" noChangeArrowheads="1"/>
                    </pic:cNvPicPr>
                  </pic:nvPicPr>
                  <pic:blipFill>
                    <a:blip r:embed="rId19"/>
                    <a:srcRect/>
                    <a:stretch>
                      <a:fillRect/>
                    </a:stretch>
                  </pic:blipFill>
                  <pic:spPr bwMode="auto">
                    <a:xfrm>
                      <a:off x="0" y="0"/>
                      <a:ext cx="2063750" cy="1454150"/>
                    </a:xfrm>
                    <a:prstGeom prst="rect">
                      <a:avLst/>
                    </a:prstGeom>
                    <a:noFill/>
                    <a:ln w="9525">
                      <a:noFill/>
                      <a:miter lim="800000"/>
                      <a:headEnd/>
                      <a:tailEnd/>
                    </a:ln>
                  </pic:spPr>
                </pic:pic>
              </a:graphicData>
            </a:graphic>
          </wp:inline>
        </w:drawing>
      </w:r>
    </w:p>
    <w:p w:rsidR="00D91145" w:rsidRPr="009866B3" w:rsidRDefault="00D91145" w:rsidP="003E5C02">
      <w:pPr>
        <w:pStyle w:val="Lgende"/>
        <w:jc w:val="both"/>
        <w:rPr>
          <w:rFonts w:cstheme="majorHAnsi"/>
          <w:b/>
          <w:color w:val="F4A73C"/>
          <w:sz w:val="20"/>
          <w:szCs w:val="20"/>
        </w:rPr>
      </w:pPr>
      <w:r w:rsidRPr="009866B3">
        <w:rPr>
          <w:rFonts w:cstheme="majorHAnsi"/>
          <w:b/>
          <w:color w:val="F4A73C"/>
          <w:sz w:val="20"/>
          <w:szCs w:val="20"/>
        </w:rPr>
        <w:t>Secteurs d’activités</w:t>
      </w:r>
    </w:p>
    <w:p w:rsidR="00AD0B52" w:rsidRDefault="00AD0B52"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AD0B52" w:rsidRDefault="00AD0B52"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A745E4" w:rsidRDefault="002D3105"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2D3105">
        <w:rPr>
          <w:rFonts w:asciiTheme="majorHAnsi" w:hAnsiTheme="majorHAnsi" w:cs="Arial"/>
          <w:b/>
          <w:sz w:val="22"/>
          <w:szCs w:val="22"/>
        </w:rPr>
        <w:t>33</w:t>
      </w:r>
      <w:r w:rsidR="00A745E4" w:rsidRPr="002D3105">
        <w:rPr>
          <w:rFonts w:asciiTheme="majorHAnsi" w:hAnsiTheme="majorHAnsi" w:cs="Arial"/>
          <w:b/>
          <w:sz w:val="22"/>
          <w:szCs w:val="22"/>
        </w:rPr>
        <w:t xml:space="preserve"> %</w:t>
      </w:r>
      <w:r w:rsidR="00A745E4" w:rsidRPr="00A745E4">
        <w:rPr>
          <w:rFonts w:asciiTheme="majorHAnsi" w:hAnsiTheme="majorHAnsi" w:cs="Arial"/>
          <w:sz w:val="22"/>
          <w:szCs w:val="22"/>
        </w:rPr>
        <w:t xml:space="preserve"> ont un</w:t>
      </w:r>
      <w:r>
        <w:rPr>
          <w:rFonts w:asciiTheme="majorHAnsi" w:hAnsiTheme="majorHAnsi" w:cs="Arial"/>
          <w:sz w:val="22"/>
          <w:szCs w:val="22"/>
        </w:rPr>
        <w:t xml:space="preserve"> diplôme de niveau supérieur, </w:t>
      </w:r>
      <w:r w:rsidRPr="002D3105">
        <w:rPr>
          <w:rFonts w:asciiTheme="majorHAnsi" w:hAnsiTheme="majorHAnsi" w:cs="Arial"/>
          <w:b/>
          <w:sz w:val="22"/>
          <w:szCs w:val="22"/>
        </w:rPr>
        <w:t>54</w:t>
      </w:r>
      <w:r w:rsidR="00A745E4" w:rsidRPr="002D3105">
        <w:rPr>
          <w:rFonts w:asciiTheme="majorHAnsi" w:hAnsiTheme="majorHAnsi" w:cs="Arial"/>
          <w:b/>
          <w:sz w:val="22"/>
          <w:szCs w:val="22"/>
        </w:rPr>
        <w:t xml:space="preserve"> %</w:t>
      </w:r>
      <w:r w:rsidR="00A745E4" w:rsidRPr="00A745E4">
        <w:rPr>
          <w:rFonts w:asciiTheme="majorHAnsi" w:hAnsiTheme="majorHAnsi" w:cs="Arial"/>
          <w:sz w:val="22"/>
          <w:szCs w:val="22"/>
        </w:rPr>
        <w:t xml:space="preserve"> ont t</w:t>
      </w:r>
      <w:r>
        <w:rPr>
          <w:rFonts w:asciiTheme="majorHAnsi" w:hAnsiTheme="majorHAnsi" w:cs="Arial"/>
          <w:sz w:val="22"/>
          <w:szCs w:val="22"/>
        </w:rPr>
        <w:t xml:space="preserve">erminé leurs études secondaires, </w:t>
      </w:r>
      <w:r w:rsidRPr="002D3105">
        <w:rPr>
          <w:rFonts w:asciiTheme="majorHAnsi" w:hAnsiTheme="majorHAnsi" w:cs="Arial"/>
          <w:b/>
          <w:sz w:val="22"/>
          <w:szCs w:val="22"/>
        </w:rPr>
        <w:t>12 %</w:t>
      </w:r>
      <w:r>
        <w:rPr>
          <w:rFonts w:asciiTheme="majorHAnsi" w:hAnsiTheme="majorHAnsi" w:cs="Arial"/>
          <w:sz w:val="22"/>
          <w:szCs w:val="22"/>
        </w:rPr>
        <w:t xml:space="preserve"> ne savent que lire, écrire et compter, </w:t>
      </w:r>
      <w:r w:rsidRPr="002D3105">
        <w:rPr>
          <w:rFonts w:asciiTheme="majorHAnsi" w:hAnsiTheme="majorHAnsi" w:cs="Arial"/>
          <w:b/>
          <w:sz w:val="22"/>
          <w:szCs w:val="22"/>
        </w:rPr>
        <w:t>1 %</w:t>
      </w:r>
      <w:r>
        <w:rPr>
          <w:rFonts w:asciiTheme="majorHAnsi" w:hAnsiTheme="majorHAnsi" w:cs="Arial"/>
          <w:sz w:val="22"/>
          <w:szCs w:val="22"/>
        </w:rPr>
        <w:t xml:space="preserve"> sont illettrés. Mais </w:t>
      </w:r>
      <w:r w:rsidR="00A745E4" w:rsidRPr="00A745E4">
        <w:rPr>
          <w:rFonts w:asciiTheme="majorHAnsi" w:hAnsiTheme="majorHAnsi" w:cs="Arial"/>
          <w:sz w:val="22"/>
          <w:szCs w:val="22"/>
        </w:rPr>
        <w:t xml:space="preserve">tous peuvent réussir si </w:t>
      </w:r>
      <w:r>
        <w:rPr>
          <w:rFonts w:asciiTheme="majorHAnsi" w:hAnsiTheme="majorHAnsi" w:cs="Arial"/>
          <w:sz w:val="22"/>
          <w:szCs w:val="22"/>
        </w:rPr>
        <w:t xml:space="preserve">accompagnement et financement se conjuguent. </w:t>
      </w:r>
    </w:p>
    <w:p w:rsidR="00F77CE6" w:rsidRDefault="00F77CE6"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D91145" w:rsidRDefault="00817CCA" w:rsidP="003E5C02">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
        <w:rPr>
          <w:rFonts w:asciiTheme="majorHAnsi" w:hAnsiTheme="majorHAnsi" w:cs="Arial"/>
          <w:noProof/>
          <w:sz w:val="22"/>
          <w:szCs w:val="22"/>
          <w:lang w:val="nl-BE" w:eastAsia="nl-BE"/>
        </w:rPr>
        <w:drawing>
          <wp:inline distT="0" distB="0" distL="0" distR="0">
            <wp:extent cx="2032000" cy="1479550"/>
            <wp:effectExtent l="19050" t="0" r="6350" b="0"/>
            <wp:docPr id="14" name="Image 10" descr="C:\Users\karel\Desktop\Grafieken FR\Etude F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rel\Desktop\Grafieken FR\Etude FR8.jpg"/>
                    <pic:cNvPicPr>
                      <a:picLocks noChangeAspect="1" noChangeArrowheads="1"/>
                    </pic:cNvPicPr>
                  </pic:nvPicPr>
                  <pic:blipFill>
                    <a:blip r:embed="rId20"/>
                    <a:srcRect/>
                    <a:stretch>
                      <a:fillRect/>
                    </a:stretch>
                  </pic:blipFill>
                  <pic:spPr bwMode="auto">
                    <a:xfrm>
                      <a:off x="0" y="0"/>
                      <a:ext cx="2032000" cy="1479550"/>
                    </a:xfrm>
                    <a:prstGeom prst="rect">
                      <a:avLst/>
                    </a:prstGeom>
                    <a:noFill/>
                    <a:ln w="9525">
                      <a:noFill/>
                      <a:miter lim="800000"/>
                      <a:headEnd/>
                      <a:tailEnd/>
                    </a:ln>
                  </pic:spPr>
                </pic:pic>
              </a:graphicData>
            </a:graphic>
          </wp:inline>
        </w:drawing>
      </w:r>
    </w:p>
    <w:p w:rsidR="00D91145" w:rsidRPr="009866B3" w:rsidRDefault="00D91145" w:rsidP="003E5C02">
      <w:pPr>
        <w:pStyle w:val="Lgende"/>
        <w:jc w:val="both"/>
        <w:rPr>
          <w:b/>
          <w:color w:val="F4A73C"/>
          <w:sz w:val="20"/>
        </w:rPr>
      </w:pPr>
      <w:r w:rsidRPr="009866B3">
        <w:rPr>
          <w:b/>
          <w:color w:val="F4A73C"/>
          <w:sz w:val="20"/>
        </w:rPr>
        <w:t>Education</w:t>
      </w:r>
    </w:p>
    <w:p w:rsidR="00817CCA" w:rsidRDefault="00817CCA"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F77CE6" w:rsidRDefault="00F77CE6"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F77CE6" w:rsidRDefault="00F77CE6"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color w:val="FF0000"/>
          <w:sz w:val="22"/>
          <w:szCs w:val="22"/>
        </w:rPr>
      </w:pPr>
      <w:r w:rsidRPr="002D3105">
        <w:rPr>
          <w:rFonts w:asciiTheme="majorHAnsi" w:hAnsiTheme="majorHAnsi" w:cs="Arial"/>
          <w:b/>
          <w:sz w:val="22"/>
          <w:szCs w:val="22"/>
        </w:rPr>
        <w:t>Un taux d’insertion de plus de 84 %</w:t>
      </w:r>
    </w:p>
    <w:p w:rsidR="00F77CE6" w:rsidRDefault="00F77CE6"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color w:val="FF0000"/>
          <w:sz w:val="22"/>
          <w:szCs w:val="22"/>
        </w:rPr>
      </w:pPr>
    </w:p>
    <w:p w:rsidR="00F77CE6" w:rsidRPr="003D4826" w:rsidRDefault="00F77CE6"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color w:val="000000" w:themeColor="text1"/>
          <w:sz w:val="22"/>
          <w:szCs w:val="22"/>
        </w:rPr>
      </w:pPr>
      <w:r w:rsidRPr="009F513A">
        <w:rPr>
          <w:rFonts w:asciiTheme="majorHAnsi" w:hAnsiTheme="majorHAnsi" w:cs="Arial"/>
          <w:color w:val="000000" w:themeColor="text1"/>
          <w:sz w:val="22"/>
          <w:szCs w:val="22"/>
        </w:rPr>
        <w:t xml:space="preserve">Sur 1144 clients contactés, 171 ont complété l’enquête Vlerick (106 en 2014), soit 14,9 %. </w:t>
      </w:r>
      <w:r w:rsidRPr="003D4826">
        <w:rPr>
          <w:rFonts w:asciiTheme="majorHAnsi" w:hAnsiTheme="majorHAnsi" w:cs="Arial"/>
          <w:b/>
          <w:color w:val="000000" w:themeColor="text1"/>
          <w:sz w:val="22"/>
          <w:szCs w:val="22"/>
        </w:rPr>
        <w:t>Sur l’ensemble de ces répondants financés et accompagnés par micro</w:t>
      </w:r>
      <w:r w:rsidRPr="003D4826">
        <w:rPr>
          <w:rFonts w:asciiTheme="majorHAnsi" w:hAnsiTheme="majorHAnsi" w:cs="Arial"/>
          <w:b/>
          <w:i/>
          <w:color w:val="000000" w:themeColor="text1"/>
          <w:sz w:val="22"/>
          <w:szCs w:val="22"/>
        </w:rPr>
        <w:t>Start</w:t>
      </w:r>
      <w:r w:rsidRPr="003D4826">
        <w:rPr>
          <w:rFonts w:asciiTheme="majorHAnsi" w:hAnsiTheme="majorHAnsi" w:cs="Arial"/>
          <w:b/>
          <w:color w:val="000000" w:themeColor="text1"/>
          <w:sz w:val="22"/>
          <w:szCs w:val="22"/>
        </w:rPr>
        <w:t xml:space="preserve"> entre 2013 et 2015 : </w:t>
      </w:r>
    </w:p>
    <w:p w:rsidR="00F77CE6" w:rsidRDefault="00F77CE6"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F77CE6" w:rsidRPr="002C789E" w:rsidRDefault="00F77CE6"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2C789E">
        <w:rPr>
          <w:rFonts w:asciiTheme="majorHAnsi" w:hAnsiTheme="majorHAnsi" w:cs="Arial"/>
          <w:sz w:val="22"/>
          <w:szCs w:val="22"/>
        </w:rPr>
        <w:t>&gt;  </w:t>
      </w:r>
      <w:r w:rsidRPr="004A02B8">
        <w:rPr>
          <w:rFonts w:asciiTheme="majorHAnsi" w:hAnsiTheme="majorHAnsi" w:cs="Arial"/>
          <w:b/>
          <w:sz w:val="22"/>
          <w:szCs w:val="22"/>
        </w:rPr>
        <w:t>41 %</w:t>
      </w:r>
      <w:r w:rsidRPr="002C789E">
        <w:rPr>
          <w:rFonts w:asciiTheme="majorHAnsi" w:hAnsiTheme="majorHAnsi" w:cs="Arial"/>
          <w:sz w:val="22"/>
          <w:szCs w:val="22"/>
        </w:rPr>
        <w:t xml:space="preserve"> étaient au chômage avant de devenir client. </w:t>
      </w:r>
      <w:r w:rsidRPr="002C789E">
        <w:rPr>
          <w:rFonts w:ascii="MS Mincho" w:eastAsia="MS Mincho" w:hAnsi="MS Mincho" w:cs="MS Mincho"/>
          <w:sz w:val="22"/>
          <w:szCs w:val="22"/>
        </w:rPr>
        <w:t> </w:t>
      </w:r>
    </w:p>
    <w:p w:rsidR="00F77CE6" w:rsidRDefault="00F77CE6"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2C789E">
        <w:rPr>
          <w:rFonts w:asciiTheme="majorHAnsi" w:hAnsiTheme="majorHAnsi" w:cs="Arial"/>
          <w:sz w:val="22"/>
          <w:szCs w:val="22"/>
        </w:rPr>
        <w:t xml:space="preserve">&gt;  Le taux d’insertion professionnelle </w:t>
      </w:r>
      <w:r>
        <w:rPr>
          <w:rFonts w:asciiTheme="majorHAnsi" w:hAnsiTheme="majorHAnsi" w:cs="Arial"/>
          <w:sz w:val="22"/>
          <w:szCs w:val="22"/>
        </w:rPr>
        <w:t xml:space="preserve">(*) </w:t>
      </w:r>
      <w:r w:rsidRPr="002C789E">
        <w:rPr>
          <w:rFonts w:asciiTheme="majorHAnsi" w:hAnsiTheme="majorHAnsi" w:cs="Arial"/>
          <w:sz w:val="22"/>
          <w:szCs w:val="22"/>
        </w:rPr>
        <w:t xml:space="preserve">est de </w:t>
      </w:r>
      <w:r w:rsidRPr="004A02B8">
        <w:rPr>
          <w:rFonts w:asciiTheme="majorHAnsi" w:hAnsiTheme="majorHAnsi" w:cs="Arial"/>
          <w:b/>
          <w:sz w:val="22"/>
          <w:szCs w:val="22"/>
        </w:rPr>
        <w:t>plus de 84 %</w:t>
      </w:r>
      <w:r w:rsidRPr="002C789E">
        <w:rPr>
          <w:rFonts w:asciiTheme="majorHAnsi" w:hAnsiTheme="majorHAnsi" w:cs="Arial"/>
          <w:sz w:val="22"/>
          <w:szCs w:val="22"/>
        </w:rPr>
        <w:t xml:space="preserve"> après deux ans.</w:t>
      </w:r>
      <w:r>
        <w:rPr>
          <w:rFonts w:asciiTheme="majorHAnsi" w:hAnsiTheme="majorHAnsi" w:cs="Arial"/>
          <w:sz w:val="22"/>
          <w:szCs w:val="22"/>
        </w:rPr>
        <w:t xml:space="preserve"> </w:t>
      </w:r>
    </w:p>
    <w:p w:rsidR="00F77CE6" w:rsidRPr="006C4A7D" w:rsidRDefault="00F77CE6"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w:hAnsi="Times" w:cs="Times"/>
          <w:color w:val="000000"/>
        </w:rPr>
      </w:pPr>
      <w:r w:rsidRPr="002C789E">
        <w:rPr>
          <w:rFonts w:asciiTheme="majorHAnsi" w:hAnsiTheme="majorHAnsi" w:cs="Arial"/>
          <w:sz w:val="22"/>
          <w:szCs w:val="22"/>
        </w:rPr>
        <w:t>&gt;  Durant la même période de temps, le taux de pauvreté du public cible tombe</w:t>
      </w:r>
      <w:r>
        <w:rPr>
          <w:rFonts w:asciiTheme="majorHAnsi" w:hAnsiTheme="majorHAnsi" w:cs="Arial"/>
          <w:sz w:val="22"/>
          <w:szCs w:val="22"/>
        </w:rPr>
        <w:t xml:space="preserve"> </w:t>
      </w:r>
      <w:r w:rsidRPr="006C4A7D">
        <w:rPr>
          <w:rFonts w:asciiTheme="majorHAnsi" w:hAnsiTheme="majorHAnsi" w:cs="Arial"/>
          <w:sz w:val="22"/>
          <w:szCs w:val="22"/>
        </w:rPr>
        <w:t xml:space="preserve">de </w:t>
      </w:r>
      <w:r w:rsidRPr="004A02B8">
        <w:rPr>
          <w:rFonts w:asciiTheme="majorHAnsi" w:hAnsiTheme="majorHAnsi" w:cs="Arial"/>
          <w:b/>
          <w:sz w:val="22"/>
          <w:szCs w:val="22"/>
        </w:rPr>
        <w:t>82 % à 56 %</w:t>
      </w:r>
      <w:r w:rsidRPr="002C789E">
        <w:rPr>
          <w:rFonts w:asciiTheme="majorHAnsi" w:hAnsiTheme="majorHAnsi" w:cs="Arial"/>
          <w:sz w:val="22"/>
          <w:szCs w:val="22"/>
        </w:rPr>
        <w:t xml:space="preserve">. </w:t>
      </w:r>
      <w:r w:rsidRPr="002C789E">
        <w:rPr>
          <w:rFonts w:ascii="MS Mincho" w:eastAsia="MS Mincho" w:hAnsi="MS Mincho" w:cs="MS Mincho"/>
          <w:sz w:val="22"/>
          <w:szCs w:val="22"/>
        </w:rPr>
        <w:t> </w:t>
      </w:r>
    </w:p>
    <w:p w:rsidR="00F77CE6" w:rsidRPr="002C789E" w:rsidRDefault="00F77CE6"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2C789E">
        <w:rPr>
          <w:rFonts w:asciiTheme="majorHAnsi" w:hAnsiTheme="majorHAnsi" w:cs="Arial"/>
          <w:sz w:val="22"/>
          <w:szCs w:val="22"/>
        </w:rPr>
        <w:t>&gt;  Après obtention du microcrédit, leurs revenus ont en moyenne augmenté</w:t>
      </w:r>
      <w:r>
        <w:rPr>
          <w:rFonts w:asciiTheme="majorHAnsi" w:hAnsiTheme="majorHAnsi" w:cs="Arial"/>
          <w:sz w:val="22"/>
          <w:szCs w:val="22"/>
        </w:rPr>
        <w:t xml:space="preserve"> </w:t>
      </w:r>
      <w:r w:rsidRPr="002C789E">
        <w:rPr>
          <w:rFonts w:asciiTheme="majorHAnsi" w:hAnsiTheme="majorHAnsi" w:cs="Arial"/>
          <w:sz w:val="22"/>
          <w:szCs w:val="22"/>
        </w:rPr>
        <w:t xml:space="preserve">de </w:t>
      </w:r>
      <w:r w:rsidRPr="004A02B8">
        <w:rPr>
          <w:rFonts w:asciiTheme="majorHAnsi" w:hAnsiTheme="majorHAnsi" w:cs="Arial"/>
          <w:b/>
          <w:sz w:val="22"/>
          <w:szCs w:val="22"/>
        </w:rPr>
        <w:t>9,5 %</w:t>
      </w:r>
      <w:r w:rsidRPr="002C789E">
        <w:rPr>
          <w:rFonts w:asciiTheme="majorHAnsi" w:hAnsiTheme="majorHAnsi" w:cs="Arial"/>
          <w:sz w:val="22"/>
          <w:szCs w:val="22"/>
        </w:rPr>
        <w:t xml:space="preserve">. </w:t>
      </w:r>
      <w:r w:rsidRPr="002C789E">
        <w:rPr>
          <w:rFonts w:ascii="MS Mincho" w:eastAsia="MS Mincho" w:hAnsi="MS Mincho" w:cs="MS Mincho"/>
          <w:sz w:val="22"/>
          <w:szCs w:val="22"/>
        </w:rPr>
        <w:t> </w:t>
      </w:r>
    </w:p>
    <w:p w:rsidR="00F77CE6" w:rsidRPr="00433952" w:rsidRDefault="00F77CE6" w:rsidP="00F77CE6">
      <w:pPr>
        <w:widowControl w:val="0"/>
        <w:tabs>
          <w:tab w:val="left" w:pos="200"/>
          <w:tab w:val="left" w:pos="720"/>
        </w:tabs>
        <w:autoSpaceDE w:val="0"/>
        <w:autoSpaceDN w:val="0"/>
        <w:adjustRightInd w:val="0"/>
        <w:spacing w:after="240" w:line="300" w:lineRule="atLeast"/>
        <w:rPr>
          <w:rFonts w:asciiTheme="majorHAnsi" w:hAnsiTheme="majorHAnsi" w:cs="Times"/>
          <w:color w:val="000000" w:themeColor="text1"/>
          <w:sz w:val="22"/>
          <w:szCs w:val="22"/>
        </w:rPr>
      </w:pPr>
      <w:r w:rsidRPr="00433952">
        <w:rPr>
          <w:rFonts w:asciiTheme="majorHAnsi" w:hAnsiTheme="majorHAnsi" w:cs="Times"/>
          <w:color w:val="000000" w:themeColor="text1"/>
          <w:sz w:val="22"/>
          <w:szCs w:val="22"/>
        </w:rPr>
        <w:t>&gt;  </w:t>
      </w:r>
      <w:r w:rsidRPr="00433952">
        <w:rPr>
          <w:rFonts w:asciiTheme="majorHAnsi" w:hAnsiTheme="majorHAnsi" w:cs="Times"/>
          <w:b/>
          <w:color w:val="000000" w:themeColor="text1"/>
          <w:sz w:val="22"/>
          <w:szCs w:val="22"/>
        </w:rPr>
        <w:t>55 %</w:t>
      </w:r>
      <w:r w:rsidRPr="00433952">
        <w:rPr>
          <w:rFonts w:asciiTheme="majorHAnsi" w:hAnsiTheme="majorHAnsi" w:cs="Times"/>
          <w:color w:val="000000" w:themeColor="text1"/>
          <w:sz w:val="22"/>
          <w:szCs w:val="22"/>
        </w:rPr>
        <w:t xml:space="preserve"> se déclarent satisfaits de leur nouveau niveau de revenus. </w:t>
      </w:r>
      <w:r w:rsidRPr="00433952">
        <w:rPr>
          <w:rFonts w:ascii="MS Mincho" w:eastAsia="MS Mincho" w:hAnsi="MS Mincho" w:cs="MS Mincho"/>
          <w:color w:val="000000" w:themeColor="text1"/>
          <w:sz w:val="22"/>
          <w:szCs w:val="22"/>
        </w:rPr>
        <w:t> </w:t>
      </w:r>
    </w:p>
    <w:p w:rsidR="00F77CE6" w:rsidRDefault="00F77CE6"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F77CE6" w:rsidRPr="00F77CE6" w:rsidRDefault="00F77CE6" w:rsidP="00F77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i/>
          <w:sz w:val="20"/>
          <w:szCs w:val="22"/>
        </w:rPr>
      </w:pPr>
      <w:r w:rsidRPr="00F77CE6">
        <w:rPr>
          <w:rFonts w:asciiTheme="majorHAnsi" w:hAnsiTheme="majorHAnsi" w:cs="Arial"/>
          <w:i/>
          <w:sz w:val="20"/>
          <w:szCs w:val="22"/>
        </w:rPr>
        <w:t xml:space="preserve">(*) Par taux d’insertion professionnelle, on entend le pourcentage de personnes étant en situation d’emploi au moins deux ans après leur appui par microStart. </w:t>
      </w:r>
    </w:p>
    <w:p w:rsidR="00F77CE6" w:rsidRPr="00A745E4" w:rsidRDefault="00F77CE6"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D91145" w:rsidRDefault="00CD78F0" w:rsidP="003E5C02">
      <w:pPr>
        <w:keepNext/>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
        <w:rPr>
          <w:rFonts w:asciiTheme="majorHAnsi" w:hAnsiTheme="majorHAnsi" w:cs="Arial"/>
          <w:noProof/>
          <w:sz w:val="22"/>
          <w:szCs w:val="22"/>
          <w:lang w:val="nl-BE" w:eastAsia="nl-BE"/>
        </w:rPr>
        <w:lastRenderedPageBreak/>
        <w:drawing>
          <wp:inline distT="0" distB="0" distL="0" distR="0">
            <wp:extent cx="4337050" cy="1736022"/>
            <wp:effectExtent l="19050" t="0" r="6350" b="0"/>
            <wp:docPr id="6" name="Image 3" descr="C:\Users\karel\Desktop\Grafieken FR\Etude F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el\Desktop\Grafieken FR\Etude FR1.jpg"/>
                    <pic:cNvPicPr>
                      <a:picLocks noChangeAspect="1" noChangeArrowheads="1"/>
                    </pic:cNvPicPr>
                  </pic:nvPicPr>
                  <pic:blipFill>
                    <a:blip r:embed="rId21"/>
                    <a:srcRect/>
                    <a:stretch>
                      <a:fillRect/>
                    </a:stretch>
                  </pic:blipFill>
                  <pic:spPr bwMode="auto">
                    <a:xfrm>
                      <a:off x="0" y="0"/>
                      <a:ext cx="4337050" cy="1736022"/>
                    </a:xfrm>
                    <a:prstGeom prst="rect">
                      <a:avLst/>
                    </a:prstGeom>
                    <a:noFill/>
                    <a:ln w="9525">
                      <a:noFill/>
                      <a:miter lim="800000"/>
                      <a:headEnd/>
                      <a:tailEnd/>
                    </a:ln>
                  </pic:spPr>
                </pic:pic>
              </a:graphicData>
            </a:graphic>
          </wp:inline>
        </w:drawing>
      </w:r>
    </w:p>
    <w:p w:rsidR="00D91145" w:rsidRPr="00322763" w:rsidRDefault="00D91145" w:rsidP="003E5C02">
      <w:pPr>
        <w:pStyle w:val="Lgende"/>
        <w:jc w:val="both"/>
        <w:rPr>
          <w:b/>
          <w:color w:val="F4A73C"/>
          <w:sz w:val="20"/>
        </w:rPr>
      </w:pPr>
      <w:r w:rsidRPr="00322763">
        <w:rPr>
          <w:b/>
          <w:color w:val="F4A73C"/>
          <w:sz w:val="20"/>
        </w:rPr>
        <w:t>Taux d’insertion par type de statut des clients (avant de démarrer)</w:t>
      </w:r>
    </w:p>
    <w:p w:rsidR="008D6DE3" w:rsidRDefault="008D6DE3" w:rsidP="003E5C0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CD78F0" w:rsidRDefault="00CD78F0" w:rsidP="003E5C0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sz w:val="22"/>
          <w:szCs w:val="22"/>
        </w:rPr>
      </w:pPr>
    </w:p>
    <w:p w:rsidR="00CD78F0" w:rsidRDefault="00CD78F0" w:rsidP="003E5C0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sz w:val="22"/>
          <w:szCs w:val="22"/>
        </w:rPr>
      </w:pPr>
    </w:p>
    <w:p w:rsidR="00D91145" w:rsidRDefault="00CD78F0" w:rsidP="003E5C02">
      <w:pPr>
        <w:keepNext/>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
        <w:rPr>
          <w:rFonts w:asciiTheme="majorHAnsi" w:hAnsiTheme="majorHAnsi" w:cs="Arial"/>
          <w:b/>
          <w:noProof/>
          <w:sz w:val="22"/>
          <w:szCs w:val="22"/>
          <w:lang w:val="nl-BE" w:eastAsia="nl-BE"/>
        </w:rPr>
        <w:drawing>
          <wp:inline distT="0" distB="0" distL="0" distR="0">
            <wp:extent cx="4327814" cy="1600200"/>
            <wp:effectExtent l="19050" t="0" r="0" b="0"/>
            <wp:docPr id="7" name="Image 4" descr="C:\Users\karel\Desktop\Grafieken FR\Etude F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el\Desktop\Grafieken FR\Etude FR2.jpg"/>
                    <pic:cNvPicPr>
                      <a:picLocks noChangeAspect="1" noChangeArrowheads="1"/>
                    </pic:cNvPicPr>
                  </pic:nvPicPr>
                  <pic:blipFill>
                    <a:blip r:embed="rId22"/>
                    <a:srcRect/>
                    <a:stretch>
                      <a:fillRect/>
                    </a:stretch>
                  </pic:blipFill>
                  <pic:spPr bwMode="auto">
                    <a:xfrm>
                      <a:off x="0" y="0"/>
                      <a:ext cx="4332005" cy="1601750"/>
                    </a:xfrm>
                    <a:prstGeom prst="rect">
                      <a:avLst/>
                    </a:prstGeom>
                    <a:noFill/>
                    <a:ln w="9525">
                      <a:noFill/>
                      <a:miter lim="800000"/>
                      <a:headEnd/>
                      <a:tailEnd/>
                    </a:ln>
                  </pic:spPr>
                </pic:pic>
              </a:graphicData>
            </a:graphic>
          </wp:inline>
        </w:drawing>
      </w:r>
    </w:p>
    <w:p w:rsidR="00D91145" w:rsidRPr="00322763" w:rsidRDefault="00D91145" w:rsidP="003E5C02">
      <w:pPr>
        <w:pStyle w:val="Lgende"/>
        <w:jc w:val="both"/>
        <w:rPr>
          <w:b/>
          <w:color w:val="F4A73C"/>
          <w:sz w:val="20"/>
        </w:rPr>
      </w:pPr>
      <w:r w:rsidRPr="00322763">
        <w:rPr>
          <w:b/>
          <w:color w:val="F4A73C"/>
          <w:sz w:val="20"/>
        </w:rPr>
        <w:t>Evolution du pourcentage de clients vivant au-dessus du seuil de pauvreté</w:t>
      </w:r>
    </w:p>
    <w:p w:rsidR="00CD78F0" w:rsidRDefault="00CD78F0" w:rsidP="003E5C0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sz w:val="22"/>
          <w:szCs w:val="22"/>
        </w:rPr>
      </w:pPr>
    </w:p>
    <w:p w:rsidR="00CD78F0" w:rsidRDefault="00CD78F0" w:rsidP="003E5C0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sz w:val="22"/>
          <w:szCs w:val="22"/>
        </w:rPr>
      </w:pPr>
    </w:p>
    <w:p w:rsidR="008D6DE3" w:rsidRPr="009A17F1" w:rsidRDefault="00D00A5C" w:rsidP="003E5C0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color w:val="005B97"/>
          <w:sz w:val="22"/>
          <w:szCs w:val="22"/>
        </w:rPr>
      </w:pPr>
      <w:r w:rsidRPr="009A17F1">
        <w:rPr>
          <w:rFonts w:asciiTheme="majorHAnsi" w:hAnsiTheme="majorHAnsi" w:cs="Arial"/>
          <w:b/>
          <w:color w:val="005B97"/>
          <w:sz w:val="22"/>
          <w:szCs w:val="22"/>
        </w:rPr>
        <w:t xml:space="preserve">2. </w:t>
      </w:r>
      <w:r w:rsidR="00675A45" w:rsidRPr="009A17F1">
        <w:rPr>
          <w:rFonts w:asciiTheme="majorHAnsi" w:hAnsiTheme="majorHAnsi" w:cs="Arial"/>
          <w:b/>
          <w:color w:val="005B97"/>
          <w:sz w:val="22"/>
          <w:szCs w:val="22"/>
        </w:rPr>
        <w:t xml:space="preserve">LE </w:t>
      </w:r>
      <w:r w:rsidRPr="009A17F1">
        <w:rPr>
          <w:rFonts w:asciiTheme="majorHAnsi" w:hAnsiTheme="majorHAnsi" w:cs="Arial"/>
          <w:b/>
          <w:color w:val="005B97"/>
          <w:sz w:val="22"/>
          <w:szCs w:val="22"/>
        </w:rPr>
        <w:t>TAUX DE PÉRENNITÉ DES ENTREPRISES CRÉÉES</w:t>
      </w:r>
    </w:p>
    <w:p w:rsidR="008D6DE3" w:rsidRDefault="008D6DE3" w:rsidP="003E5C0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8D6DE3" w:rsidRDefault="00FF5304" w:rsidP="003227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741FB2">
        <w:rPr>
          <w:rFonts w:asciiTheme="majorHAnsi" w:hAnsiTheme="majorHAnsi" w:cs="Arial"/>
          <w:sz w:val="22"/>
          <w:szCs w:val="22"/>
        </w:rPr>
        <w:t xml:space="preserve">Les chiffres </w:t>
      </w:r>
      <w:r w:rsidR="002A44F0" w:rsidRPr="00741FB2">
        <w:rPr>
          <w:rFonts w:asciiTheme="majorHAnsi" w:hAnsiTheme="majorHAnsi" w:cs="Arial"/>
          <w:sz w:val="22"/>
          <w:szCs w:val="22"/>
        </w:rPr>
        <w:t xml:space="preserve">de la nouvelle enquête </w:t>
      </w:r>
      <w:r w:rsidR="00110F6D" w:rsidRPr="00741FB2">
        <w:rPr>
          <w:rFonts w:asciiTheme="majorHAnsi" w:hAnsiTheme="majorHAnsi" w:cs="Arial"/>
          <w:sz w:val="22"/>
          <w:szCs w:val="22"/>
        </w:rPr>
        <w:t xml:space="preserve">(2013 à 2015) </w:t>
      </w:r>
      <w:r w:rsidRPr="00741FB2">
        <w:rPr>
          <w:rFonts w:asciiTheme="majorHAnsi" w:hAnsiTheme="majorHAnsi" w:cs="Arial"/>
          <w:sz w:val="22"/>
          <w:szCs w:val="22"/>
        </w:rPr>
        <w:t xml:space="preserve">révèlent que </w:t>
      </w:r>
      <w:r w:rsidR="003C6BAA" w:rsidRPr="002F1E8F">
        <w:rPr>
          <w:rFonts w:asciiTheme="majorHAnsi" w:hAnsiTheme="majorHAnsi" w:cs="Arial"/>
          <w:sz w:val="22"/>
          <w:szCs w:val="22"/>
        </w:rPr>
        <w:t xml:space="preserve">le taux de pérennité des entreprises créées grâce </w:t>
      </w:r>
      <w:r w:rsidR="003C6BAA" w:rsidRPr="00642F4B">
        <w:rPr>
          <w:rFonts w:asciiTheme="majorHAnsi" w:hAnsiTheme="majorHAnsi" w:cs="Arial"/>
          <w:sz w:val="22"/>
          <w:szCs w:val="22"/>
        </w:rPr>
        <w:t>micro</w:t>
      </w:r>
      <w:r w:rsidR="003C6BAA" w:rsidRPr="00642F4B">
        <w:rPr>
          <w:rFonts w:asciiTheme="majorHAnsi" w:hAnsiTheme="majorHAnsi" w:cs="Arial"/>
          <w:i/>
          <w:sz w:val="22"/>
          <w:szCs w:val="22"/>
        </w:rPr>
        <w:t xml:space="preserve">Start </w:t>
      </w:r>
      <w:r w:rsidR="003C6BAA" w:rsidRPr="00642F4B">
        <w:rPr>
          <w:rFonts w:asciiTheme="majorHAnsi" w:hAnsiTheme="majorHAnsi" w:cs="Arial"/>
          <w:sz w:val="22"/>
          <w:szCs w:val="22"/>
        </w:rPr>
        <w:t xml:space="preserve">se monte à </w:t>
      </w:r>
      <w:r w:rsidR="003C6BAA" w:rsidRPr="00DE49AC">
        <w:rPr>
          <w:rFonts w:asciiTheme="majorHAnsi" w:hAnsiTheme="majorHAnsi" w:cs="Arial"/>
          <w:b/>
          <w:sz w:val="22"/>
          <w:szCs w:val="22"/>
        </w:rPr>
        <w:t>78</w:t>
      </w:r>
      <w:r w:rsidR="00241356" w:rsidRPr="00DE49AC">
        <w:rPr>
          <w:rFonts w:asciiTheme="majorHAnsi" w:hAnsiTheme="majorHAnsi" w:cs="Arial"/>
          <w:b/>
          <w:sz w:val="22"/>
          <w:szCs w:val="22"/>
        </w:rPr>
        <w:t> </w:t>
      </w:r>
      <w:r w:rsidR="003C6BAA" w:rsidRPr="00DE49AC">
        <w:rPr>
          <w:rFonts w:asciiTheme="majorHAnsi" w:hAnsiTheme="majorHAnsi" w:cs="Arial"/>
          <w:b/>
          <w:sz w:val="22"/>
          <w:szCs w:val="22"/>
        </w:rPr>
        <w:t>%, en constante progression</w:t>
      </w:r>
      <w:r w:rsidR="003C6BAA" w:rsidRPr="00642F4B">
        <w:rPr>
          <w:rFonts w:asciiTheme="majorHAnsi" w:hAnsiTheme="majorHAnsi" w:cs="Arial"/>
          <w:sz w:val="22"/>
          <w:szCs w:val="22"/>
        </w:rPr>
        <w:t> (83</w:t>
      </w:r>
      <w:r w:rsidR="00241356" w:rsidRPr="00642F4B">
        <w:rPr>
          <w:rFonts w:asciiTheme="majorHAnsi" w:hAnsiTheme="majorHAnsi" w:cs="Arial"/>
          <w:sz w:val="22"/>
          <w:szCs w:val="22"/>
        </w:rPr>
        <w:t> </w:t>
      </w:r>
      <w:r w:rsidR="003C6BAA" w:rsidRPr="00642F4B">
        <w:rPr>
          <w:rFonts w:asciiTheme="majorHAnsi" w:hAnsiTheme="majorHAnsi" w:cs="Arial"/>
          <w:sz w:val="22"/>
          <w:szCs w:val="22"/>
        </w:rPr>
        <w:t>% pour la seule année</w:t>
      </w:r>
      <w:r w:rsidR="00902B38" w:rsidRPr="00642F4B">
        <w:rPr>
          <w:rFonts w:asciiTheme="majorHAnsi" w:hAnsiTheme="majorHAnsi" w:cs="Arial"/>
          <w:sz w:val="22"/>
          <w:szCs w:val="22"/>
        </w:rPr>
        <w:t> </w:t>
      </w:r>
      <w:r w:rsidR="003C6BAA" w:rsidRPr="00642F4B">
        <w:rPr>
          <w:rFonts w:asciiTheme="majorHAnsi" w:hAnsiTheme="majorHAnsi" w:cs="Arial"/>
          <w:sz w:val="22"/>
          <w:szCs w:val="22"/>
        </w:rPr>
        <w:t>2015 contre 68</w:t>
      </w:r>
      <w:r w:rsidR="00241356" w:rsidRPr="00642F4B">
        <w:rPr>
          <w:rFonts w:asciiTheme="majorHAnsi" w:hAnsiTheme="majorHAnsi" w:cs="Arial"/>
          <w:sz w:val="22"/>
          <w:szCs w:val="22"/>
        </w:rPr>
        <w:t> </w:t>
      </w:r>
      <w:r w:rsidR="003C6BAA" w:rsidRPr="00642F4B">
        <w:rPr>
          <w:rFonts w:asciiTheme="majorHAnsi" w:hAnsiTheme="majorHAnsi" w:cs="Arial"/>
          <w:sz w:val="22"/>
          <w:szCs w:val="22"/>
        </w:rPr>
        <w:t xml:space="preserve">% en 2013). </w:t>
      </w:r>
    </w:p>
    <w:p w:rsidR="008D6DE3" w:rsidRDefault="008D6DE3" w:rsidP="003227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EE3B79" w:rsidRDefault="00CB198A" w:rsidP="003227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642F4B">
        <w:rPr>
          <w:rFonts w:asciiTheme="majorHAnsi" w:hAnsiTheme="majorHAnsi" w:cs="Arial"/>
          <w:sz w:val="22"/>
          <w:szCs w:val="22"/>
        </w:rPr>
        <w:t xml:space="preserve">En outre, </w:t>
      </w:r>
      <w:r w:rsidR="00C81344" w:rsidRPr="00DE49AC">
        <w:rPr>
          <w:rFonts w:asciiTheme="majorHAnsi" w:hAnsiTheme="majorHAnsi" w:cs="Arial"/>
          <w:b/>
          <w:sz w:val="22"/>
          <w:szCs w:val="22"/>
        </w:rPr>
        <w:t>75</w:t>
      </w:r>
      <w:r w:rsidR="00241356" w:rsidRPr="00DE49AC">
        <w:rPr>
          <w:rFonts w:asciiTheme="majorHAnsi" w:hAnsiTheme="majorHAnsi" w:cs="Arial"/>
          <w:b/>
          <w:sz w:val="22"/>
          <w:szCs w:val="22"/>
        </w:rPr>
        <w:t> </w:t>
      </w:r>
      <w:r w:rsidR="00D44DD6" w:rsidRPr="00DE49AC">
        <w:rPr>
          <w:rFonts w:asciiTheme="majorHAnsi" w:hAnsiTheme="majorHAnsi" w:cs="Arial"/>
          <w:b/>
          <w:sz w:val="22"/>
          <w:szCs w:val="22"/>
        </w:rPr>
        <w:t>% des starters</w:t>
      </w:r>
      <w:r w:rsidRPr="00642F4B">
        <w:rPr>
          <w:rFonts w:asciiTheme="majorHAnsi" w:hAnsiTheme="majorHAnsi" w:cs="Arial"/>
          <w:sz w:val="22"/>
          <w:szCs w:val="22"/>
        </w:rPr>
        <w:t xml:space="preserve"> </w:t>
      </w:r>
      <w:r w:rsidR="00EE3B79">
        <w:rPr>
          <w:rFonts w:asciiTheme="majorHAnsi" w:hAnsiTheme="majorHAnsi" w:cs="Arial"/>
          <w:sz w:val="22"/>
          <w:szCs w:val="22"/>
        </w:rPr>
        <w:t xml:space="preserve">(*) </w:t>
      </w:r>
      <w:r w:rsidR="002A44F0" w:rsidRPr="00642F4B">
        <w:rPr>
          <w:rFonts w:asciiTheme="majorHAnsi" w:hAnsiTheme="majorHAnsi" w:cs="Arial"/>
          <w:sz w:val="22"/>
          <w:szCs w:val="22"/>
        </w:rPr>
        <w:t>sont toujou</w:t>
      </w:r>
      <w:r w:rsidR="006D3BDA">
        <w:rPr>
          <w:rFonts w:asciiTheme="majorHAnsi" w:hAnsiTheme="majorHAnsi" w:cs="Arial"/>
          <w:sz w:val="22"/>
          <w:szCs w:val="22"/>
        </w:rPr>
        <w:t xml:space="preserve">rs à la tête de leur entreprise, </w:t>
      </w:r>
      <w:r w:rsidR="00110F6D" w:rsidRPr="00642F4B">
        <w:rPr>
          <w:rFonts w:asciiTheme="majorHAnsi" w:hAnsiTheme="majorHAnsi" w:cs="Arial"/>
          <w:sz w:val="22"/>
          <w:szCs w:val="22"/>
        </w:rPr>
        <w:t xml:space="preserve">contre </w:t>
      </w:r>
      <w:r w:rsidR="00FF5304" w:rsidRPr="00642F4B">
        <w:rPr>
          <w:rFonts w:asciiTheme="majorHAnsi" w:hAnsiTheme="majorHAnsi" w:cs="Arial"/>
          <w:sz w:val="22"/>
          <w:szCs w:val="22"/>
        </w:rPr>
        <w:t xml:space="preserve">60 % </w:t>
      </w:r>
      <w:r w:rsidR="00110F6D" w:rsidRPr="00642F4B">
        <w:rPr>
          <w:rFonts w:asciiTheme="majorHAnsi" w:hAnsiTheme="majorHAnsi" w:cs="Arial"/>
          <w:sz w:val="22"/>
          <w:szCs w:val="22"/>
        </w:rPr>
        <w:t>dans la précédente</w:t>
      </w:r>
      <w:r w:rsidR="001C4C95">
        <w:rPr>
          <w:rFonts w:asciiTheme="majorHAnsi" w:hAnsiTheme="majorHAnsi" w:cs="Arial"/>
          <w:sz w:val="22"/>
          <w:szCs w:val="22"/>
        </w:rPr>
        <w:t xml:space="preserve"> enquête</w:t>
      </w:r>
      <w:r w:rsidR="00110F6D" w:rsidRPr="00642F4B">
        <w:rPr>
          <w:rFonts w:asciiTheme="majorHAnsi" w:hAnsiTheme="majorHAnsi" w:cs="Arial"/>
          <w:sz w:val="22"/>
          <w:szCs w:val="22"/>
        </w:rPr>
        <w:t xml:space="preserve">. Une </w:t>
      </w:r>
      <w:r w:rsidR="00E56F07" w:rsidRPr="00642F4B">
        <w:rPr>
          <w:rFonts w:asciiTheme="majorHAnsi" w:hAnsiTheme="majorHAnsi" w:cs="Arial"/>
          <w:sz w:val="22"/>
          <w:szCs w:val="22"/>
        </w:rPr>
        <w:t xml:space="preserve">progression </w:t>
      </w:r>
      <w:r w:rsidR="00110F6D" w:rsidRPr="00642F4B">
        <w:rPr>
          <w:rFonts w:asciiTheme="majorHAnsi" w:hAnsiTheme="majorHAnsi" w:cs="Arial"/>
          <w:sz w:val="22"/>
          <w:szCs w:val="22"/>
        </w:rPr>
        <w:t>à mettre en rapport avec l’</w:t>
      </w:r>
      <w:r w:rsidR="00E525C4" w:rsidRPr="00642F4B">
        <w:rPr>
          <w:rFonts w:asciiTheme="majorHAnsi" w:hAnsiTheme="majorHAnsi" w:cs="Arial"/>
          <w:sz w:val="22"/>
          <w:szCs w:val="22"/>
        </w:rPr>
        <w:t>amélioration</w:t>
      </w:r>
      <w:r w:rsidR="00110F6D" w:rsidRPr="00642F4B">
        <w:rPr>
          <w:rFonts w:asciiTheme="majorHAnsi" w:hAnsiTheme="majorHAnsi" w:cs="Arial"/>
          <w:sz w:val="22"/>
          <w:szCs w:val="22"/>
        </w:rPr>
        <w:t xml:space="preserve"> de la situation </w:t>
      </w:r>
      <w:r w:rsidR="00190884">
        <w:rPr>
          <w:rFonts w:asciiTheme="majorHAnsi" w:hAnsiTheme="majorHAnsi" w:cs="Arial"/>
          <w:sz w:val="22"/>
          <w:szCs w:val="22"/>
        </w:rPr>
        <w:t>macroéconomique en Europe.</w:t>
      </w:r>
    </w:p>
    <w:p w:rsidR="009A17F1" w:rsidRDefault="009A17F1" w:rsidP="003227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EE3B79" w:rsidRPr="009A17F1" w:rsidRDefault="00EE3B79" w:rsidP="003227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i/>
          <w:szCs w:val="22"/>
        </w:rPr>
      </w:pPr>
    </w:p>
    <w:p w:rsidR="008D6DE3" w:rsidRDefault="00EE3B79"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18"/>
          <w:szCs w:val="22"/>
        </w:rPr>
      </w:pPr>
      <w:r w:rsidRPr="009A17F1">
        <w:rPr>
          <w:rFonts w:asciiTheme="majorHAnsi" w:hAnsiTheme="majorHAnsi" w:cs="Arial"/>
          <w:i/>
          <w:sz w:val="20"/>
          <w:szCs w:val="22"/>
        </w:rPr>
        <w:t xml:space="preserve">(*) </w:t>
      </w:r>
      <w:r w:rsidR="00190884" w:rsidRPr="009A17F1">
        <w:rPr>
          <w:rFonts w:asciiTheme="majorHAnsi" w:hAnsiTheme="majorHAnsi" w:cs="Arial"/>
          <w:i/>
          <w:sz w:val="20"/>
          <w:szCs w:val="22"/>
        </w:rPr>
        <w:t xml:space="preserve"> Par starters, on entend les entreprises créées depuis 12 mois lors du premier contact avec microStart. </w:t>
      </w:r>
    </w:p>
    <w:p w:rsidR="00EE3B79" w:rsidRPr="00EE3B79" w:rsidRDefault="00EE3B79"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18"/>
          <w:szCs w:val="22"/>
        </w:rPr>
      </w:pPr>
    </w:p>
    <w:p w:rsidR="00D91145" w:rsidRDefault="00CD78F0" w:rsidP="003E5C02">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
        <w:rPr>
          <w:rFonts w:asciiTheme="majorHAnsi" w:hAnsiTheme="majorHAnsi" w:cs="Arial"/>
          <w:noProof/>
          <w:sz w:val="22"/>
          <w:szCs w:val="22"/>
          <w:lang w:val="nl-BE" w:eastAsia="nl-BE"/>
        </w:rPr>
        <w:lastRenderedPageBreak/>
        <w:drawing>
          <wp:inline distT="0" distB="0" distL="0" distR="0">
            <wp:extent cx="3740150" cy="2320728"/>
            <wp:effectExtent l="19050" t="0" r="0" b="0"/>
            <wp:docPr id="11" name="Image 7" descr="C:\Users\karel\Desktop\Grafieken FR\Etude F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el\Desktop\Grafieken FR\Etude FR5.jpg"/>
                    <pic:cNvPicPr>
                      <a:picLocks noChangeAspect="1" noChangeArrowheads="1"/>
                    </pic:cNvPicPr>
                  </pic:nvPicPr>
                  <pic:blipFill>
                    <a:blip r:embed="rId23"/>
                    <a:srcRect/>
                    <a:stretch>
                      <a:fillRect/>
                    </a:stretch>
                  </pic:blipFill>
                  <pic:spPr bwMode="auto">
                    <a:xfrm>
                      <a:off x="0" y="0"/>
                      <a:ext cx="3740150" cy="2320728"/>
                    </a:xfrm>
                    <a:prstGeom prst="rect">
                      <a:avLst/>
                    </a:prstGeom>
                    <a:noFill/>
                    <a:ln w="9525">
                      <a:noFill/>
                      <a:miter lim="800000"/>
                      <a:headEnd/>
                      <a:tailEnd/>
                    </a:ln>
                  </pic:spPr>
                </pic:pic>
              </a:graphicData>
            </a:graphic>
          </wp:inline>
        </w:drawing>
      </w:r>
    </w:p>
    <w:p w:rsidR="00D91145" w:rsidRPr="009A17F1" w:rsidRDefault="00D91145" w:rsidP="003E5C02">
      <w:pPr>
        <w:pStyle w:val="Lgende"/>
        <w:jc w:val="both"/>
        <w:rPr>
          <w:b/>
          <w:color w:val="F4A73C"/>
          <w:sz w:val="20"/>
        </w:rPr>
      </w:pPr>
      <w:r w:rsidRPr="009A17F1">
        <w:rPr>
          <w:b/>
          <w:color w:val="F4A73C"/>
          <w:sz w:val="20"/>
        </w:rPr>
        <w:t>Comparaison de la pérennité entre 2014 et 2017</w:t>
      </w:r>
    </w:p>
    <w:p w:rsidR="00CD78F0" w:rsidRDefault="00CD78F0"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190884" w:rsidRPr="00190884" w:rsidRDefault="00190884"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8D6DE3" w:rsidRDefault="0077427A"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642F4B">
        <w:rPr>
          <w:rFonts w:asciiTheme="majorHAnsi" w:hAnsiTheme="majorHAnsi" w:cs="Arial"/>
          <w:sz w:val="22"/>
          <w:szCs w:val="22"/>
        </w:rPr>
        <w:t xml:space="preserve">Ces chiffres n’en restent pas moins </w:t>
      </w:r>
      <w:r w:rsidR="008D5866" w:rsidRPr="00642F4B">
        <w:rPr>
          <w:rFonts w:asciiTheme="majorHAnsi" w:hAnsiTheme="majorHAnsi" w:cs="Arial"/>
          <w:sz w:val="22"/>
          <w:szCs w:val="22"/>
        </w:rPr>
        <w:t>remarquables</w:t>
      </w:r>
      <w:r w:rsidRPr="00642F4B">
        <w:rPr>
          <w:rFonts w:asciiTheme="majorHAnsi" w:hAnsiTheme="majorHAnsi" w:cs="Arial"/>
          <w:sz w:val="22"/>
          <w:szCs w:val="22"/>
        </w:rPr>
        <w:t xml:space="preserve"> compte tenu des </w:t>
      </w:r>
      <w:r w:rsidRPr="00DE49AC">
        <w:rPr>
          <w:rFonts w:asciiTheme="majorHAnsi" w:hAnsiTheme="majorHAnsi" w:cs="Arial"/>
          <w:b/>
          <w:sz w:val="22"/>
          <w:szCs w:val="22"/>
        </w:rPr>
        <w:t xml:space="preserve">secteurs particulièrement instables </w:t>
      </w:r>
      <w:r w:rsidR="008D5866" w:rsidRPr="00DE49AC">
        <w:rPr>
          <w:rFonts w:asciiTheme="majorHAnsi" w:hAnsiTheme="majorHAnsi" w:cs="Arial"/>
          <w:b/>
          <w:sz w:val="22"/>
          <w:szCs w:val="22"/>
        </w:rPr>
        <w:t>et difficiles</w:t>
      </w:r>
      <w:r w:rsidR="008D5866" w:rsidRPr="00642F4B">
        <w:rPr>
          <w:rFonts w:asciiTheme="majorHAnsi" w:hAnsiTheme="majorHAnsi" w:cs="Arial"/>
          <w:sz w:val="22"/>
          <w:szCs w:val="22"/>
        </w:rPr>
        <w:t xml:space="preserve"> </w:t>
      </w:r>
      <w:r w:rsidRPr="00642F4B">
        <w:rPr>
          <w:rFonts w:asciiTheme="majorHAnsi" w:hAnsiTheme="majorHAnsi" w:cs="Arial"/>
          <w:sz w:val="22"/>
          <w:szCs w:val="22"/>
        </w:rPr>
        <w:t xml:space="preserve">dans </w:t>
      </w:r>
      <w:r w:rsidR="002C2C17" w:rsidRPr="00642F4B">
        <w:rPr>
          <w:rFonts w:asciiTheme="majorHAnsi" w:hAnsiTheme="majorHAnsi" w:cs="Arial"/>
          <w:sz w:val="22"/>
          <w:szCs w:val="22"/>
        </w:rPr>
        <w:t>lesquels opèrent la plupart des microentr</w:t>
      </w:r>
      <w:r w:rsidRPr="00642F4B">
        <w:rPr>
          <w:rFonts w:asciiTheme="majorHAnsi" w:hAnsiTheme="majorHAnsi" w:cs="Arial"/>
          <w:sz w:val="22"/>
          <w:szCs w:val="22"/>
        </w:rPr>
        <w:t>e</w:t>
      </w:r>
      <w:r w:rsidR="002C2C17" w:rsidRPr="00642F4B">
        <w:rPr>
          <w:rFonts w:asciiTheme="majorHAnsi" w:hAnsiTheme="majorHAnsi" w:cs="Arial"/>
          <w:sz w:val="22"/>
          <w:szCs w:val="22"/>
        </w:rPr>
        <w:t>pren</w:t>
      </w:r>
      <w:r w:rsidRPr="00642F4B">
        <w:rPr>
          <w:rFonts w:asciiTheme="majorHAnsi" w:hAnsiTheme="majorHAnsi" w:cs="Arial"/>
          <w:sz w:val="22"/>
          <w:szCs w:val="22"/>
        </w:rPr>
        <w:t>eurs</w:t>
      </w:r>
      <w:r w:rsidR="008D5866" w:rsidRPr="00642F4B">
        <w:rPr>
          <w:rFonts w:asciiTheme="majorHAnsi" w:hAnsiTheme="majorHAnsi" w:cs="Arial"/>
          <w:sz w:val="22"/>
          <w:szCs w:val="22"/>
        </w:rPr>
        <w:t>. Pa</w:t>
      </w:r>
      <w:r w:rsidR="002C2C17" w:rsidRPr="00642F4B">
        <w:rPr>
          <w:rFonts w:asciiTheme="majorHAnsi" w:hAnsiTheme="majorHAnsi" w:cs="Arial"/>
          <w:sz w:val="22"/>
          <w:szCs w:val="22"/>
        </w:rPr>
        <w:t>r</w:t>
      </w:r>
      <w:r w:rsidR="008D5866" w:rsidRPr="00642F4B">
        <w:rPr>
          <w:rFonts w:asciiTheme="majorHAnsi" w:hAnsiTheme="majorHAnsi" w:cs="Arial"/>
          <w:sz w:val="22"/>
          <w:szCs w:val="22"/>
        </w:rPr>
        <w:t xml:space="preserve"> </w:t>
      </w:r>
      <w:r w:rsidR="002C2C17" w:rsidRPr="00642F4B">
        <w:rPr>
          <w:rFonts w:asciiTheme="majorHAnsi" w:hAnsiTheme="majorHAnsi" w:cs="Arial"/>
          <w:sz w:val="22"/>
          <w:szCs w:val="22"/>
        </w:rPr>
        <w:t>ex</w:t>
      </w:r>
      <w:r w:rsidR="008D5866" w:rsidRPr="00642F4B">
        <w:rPr>
          <w:rFonts w:asciiTheme="majorHAnsi" w:hAnsiTheme="majorHAnsi" w:cs="Arial"/>
          <w:sz w:val="22"/>
          <w:szCs w:val="22"/>
        </w:rPr>
        <w:t>e</w:t>
      </w:r>
      <w:r w:rsidR="002C2C17" w:rsidRPr="00642F4B">
        <w:rPr>
          <w:rFonts w:asciiTheme="majorHAnsi" w:hAnsiTheme="majorHAnsi" w:cs="Arial"/>
          <w:sz w:val="22"/>
          <w:szCs w:val="22"/>
        </w:rPr>
        <w:t>mple, dan</w:t>
      </w:r>
      <w:r w:rsidR="00731CE3" w:rsidRPr="00642F4B">
        <w:rPr>
          <w:rFonts w:asciiTheme="majorHAnsi" w:hAnsiTheme="majorHAnsi" w:cs="Arial"/>
          <w:sz w:val="22"/>
          <w:szCs w:val="22"/>
        </w:rPr>
        <w:t xml:space="preserve">s le secteur </w:t>
      </w:r>
      <w:r w:rsidR="00437A14">
        <w:rPr>
          <w:rFonts w:asciiTheme="majorHAnsi" w:hAnsiTheme="majorHAnsi" w:cs="Arial"/>
          <w:sz w:val="22"/>
          <w:szCs w:val="22"/>
        </w:rPr>
        <w:t>de</w:t>
      </w:r>
      <w:r w:rsidR="00190884">
        <w:rPr>
          <w:rFonts w:asciiTheme="majorHAnsi" w:hAnsiTheme="majorHAnsi" w:cs="Arial"/>
          <w:sz w:val="22"/>
          <w:szCs w:val="22"/>
        </w:rPr>
        <w:t xml:space="preserve"> l’h</w:t>
      </w:r>
      <w:r w:rsidR="008D5866" w:rsidRPr="00F31A6F">
        <w:rPr>
          <w:rFonts w:asciiTheme="majorHAnsi" w:hAnsiTheme="majorHAnsi" w:cs="Arial"/>
          <w:sz w:val="22"/>
          <w:szCs w:val="22"/>
        </w:rPr>
        <w:t xml:space="preserve">oreca, </w:t>
      </w:r>
      <w:r w:rsidR="00D364C4" w:rsidRPr="00642F4B">
        <w:rPr>
          <w:rFonts w:asciiTheme="majorHAnsi" w:hAnsiTheme="majorHAnsi" w:cs="Arial"/>
          <w:sz w:val="22"/>
          <w:szCs w:val="22"/>
        </w:rPr>
        <w:t xml:space="preserve">le taux de pérennité </w:t>
      </w:r>
      <w:r w:rsidR="00D364C4">
        <w:rPr>
          <w:rFonts w:asciiTheme="majorHAnsi" w:hAnsiTheme="majorHAnsi" w:cs="Arial"/>
          <w:sz w:val="22"/>
          <w:szCs w:val="22"/>
        </w:rPr>
        <w:t>est de</w:t>
      </w:r>
      <w:r w:rsidR="008D5866" w:rsidRPr="00F31A6F">
        <w:rPr>
          <w:rFonts w:asciiTheme="majorHAnsi" w:hAnsiTheme="majorHAnsi" w:cs="Arial"/>
          <w:sz w:val="22"/>
          <w:szCs w:val="22"/>
        </w:rPr>
        <w:t xml:space="preserve"> 67</w:t>
      </w:r>
      <w:r w:rsidR="00241356" w:rsidRPr="00ED302A">
        <w:rPr>
          <w:rFonts w:asciiTheme="majorHAnsi" w:hAnsiTheme="majorHAnsi" w:cs="Arial"/>
          <w:sz w:val="22"/>
          <w:szCs w:val="22"/>
        </w:rPr>
        <w:t> </w:t>
      </w:r>
      <w:r w:rsidR="008D5866" w:rsidRPr="00ED302A">
        <w:rPr>
          <w:rFonts w:asciiTheme="majorHAnsi" w:hAnsiTheme="majorHAnsi" w:cs="Arial"/>
          <w:sz w:val="22"/>
          <w:szCs w:val="22"/>
        </w:rPr>
        <w:t xml:space="preserve">% chez </w:t>
      </w:r>
      <w:r w:rsidR="009B7269" w:rsidRPr="00ED302A">
        <w:rPr>
          <w:rFonts w:asciiTheme="majorHAnsi" w:hAnsiTheme="majorHAnsi" w:cs="Arial"/>
          <w:sz w:val="22"/>
          <w:szCs w:val="22"/>
        </w:rPr>
        <w:t>micro</w:t>
      </w:r>
      <w:r w:rsidR="009B7269" w:rsidRPr="00ED302A">
        <w:rPr>
          <w:rFonts w:asciiTheme="majorHAnsi" w:hAnsiTheme="majorHAnsi" w:cs="Arial"/>
          <w:i/>
          <w:iCs/>
          <w:sz w:val="22"/>
          <w:szCs w:val="22"/>
        </w:rPr>
        <w:t>Start</w:t>
      </w:r>
      <w:r w:rsidR="00190884">
        <w:rPr>
          <w:rFonts w:asciiTheme="majorHAnsi" w:hAnsiTheme="majorHAnsi" w:cs="Arial"/>
          <w:sz w:val="22"/>
          <w:szCs w:val="22"/>
        </w:rPr>
        <w:t xml:space="preserve">, </w:t>
      </w:r>
      <w:r w:rsidR="008D5866" w:rsidRPr="00741FB2">
        <w:rPr>
          <w:rFonts w:asciiTheme="majorHAnsi" w:hAnsiTheme="majorHAnsi" w:cs="Arial"/>
          <w:sz w:val="22"/>
          <w:szCs w:val="22"/>
        </w:rPr>
        <w:t>contre 55,9</w:t>
      </w:r>
      <w:r w:rsidR="00241356" w:rsidRPr="00741FB2">
        <w:rPr>
          <w:rFonts w:asciiTheme="majorHAnsi" w:hAnsiTheme="majorHAnsi" w:cs="Arial"/>
          <w:sz w:val="22"/>
          <w:szCs w:val="22"/>
        </w:rPr>
        <w:t> </w:t>
      </w:r>
      <w:r w:rsidR="008D5866" w:rsidRPr="00741FB2">
        <w:rPr>
          <w:rFonts w:asciiTheme="majorHAnsi" w:hAnsiTheme="majorHAnsi" w:cs="Arial"/>
          <w:sz w:val="22"/>
          <w:szCs w:val="22"/>
        </w:rPr>
        <w:t xml:space="preserve">% pour la moyenne nationale. </w:t>
      </w:r>
    </w:p>
    <w:p w:rsidR="008D6DE3" w:rsidRDefault="008D6DE3"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8D6DE3" w:rsidRDefault="00B24318"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642F4B">
        <w:rPr>
          <w:rFonts w:asciiTheme="majorHAnsi" w:hAnsiTheme="majorHAnsi" w:cs="Arial"/>
          <w:sz w:val="22"/>
          <w:szCs w:val="22"/>
        </w:rPr>
        <w:t xml:space="preserve">En moyenne, c’est à </w:t>
      </w:r>
      <w:r w:rsidRPr="00DE49AC">
        <w:rPr>
          <w:rFonts w:asciiTheme="majorHAnsi" w:hAnsiTheme="majorHAnsi" w:cs="Arial"/>
          <w:b/>
          <w:sz w:val="22"/>
          <w:szCs w:val="22"/>
        </w:rPr>
        <w:t>Bruxelles</w:t>
      </w:r>
      <w:r w:rsidRPr="00642F4B">
        <w:rPr>
          <w:rFonts w:asciiTheme="majorHAnsi" w:hAnsiTheme="majorHAnsi" w:cs="Arial"/>
          <w:sz w:val="22"/>
          <w:szCs w:val="22"/>
        </w:rPr>
        <w:t xml:space="preserve"> que les activités créées perdurent le</w:t>
      </w:r>
      <w:r w:rsidR="00E91099" w:rsidRPr="00642F4B">
        <w:rPr>
          <w:rFonts w:asciiTheme="majorHAnsi" w:hAnsiTheme="majorHAnsi" w:cs="Arial"/>
          <w:sz w:val="22"/>
          <w:szCs w:val="22"/>
        </w:rPr>
        <w:t xml:space="preserve"> </w:t>
      </w:r>
      <w:r w:rsidRPr="00642F4B">
        <w:rPr>
          <w:rFonts w:asciiTheme="majorHAnsi" w:hAnsiTheme="majorHAnsi" w:cs="Arial"/>
          <w:sz w:val="22"/>
          <w:szCs w:val="22"/>
        </w:rPr>
        <w:t xml:space="preserve">mieux (38,8 </w:t>
      </w:r>
      <w:r w:rsidR="00E91099" w:rsidRPr="00642F4B">
        <w:rPr>
          <w:rFonts w:asciiTheme="majorHAnsi" w:hAnsiTheme="majorHAnsi" w:cs="Arial"/>
          <w:sz w:val="22"/>
          <w:szCs w:val="22"/>
        </w:rPr>
        <w:t>mois d’activité</w:t>
      </w:r>
      <w:r w:rsidRPr="00642F4B">
        <w:rPr>
          <w:rFonts w:asciiTheme="majorHAnsi" w:hAnsiTheme="majorHAnsi" w:cs="Arial"/>
          <w:sz w:val="22"/>
          <w:szCs w:val="22"/>
        </w:rPr>
        <w:t xml:space="preserve">) </w:t>
      </w:r>
      <w:r w:rsidR="00E91099" w:rsidRPr="00642F4B">
        <w:rPr>
          <w:rFonts w:asciiTheme="majorHAnsi" w:hAnsiTheme="majorHAnsi" w:cs="Arial"/>
          <w:sz w:val="22"/>
          <w:szCs w:val="22"/>
        </w:rPr>
        <w:t xml:space="preserve">et à </w:t>
      </w:r>
      <w:r w:rsidR="00E91099" w:rsidRPr="00DE49AC">
        <w:rPr>
          <w:rFonts w:asciiTheme="majorHAnsi" w:hAnsiTheme="majorHAnsi" w:cs="Arial"/>
          <w:b/>
          <w:sz w:val="22"/>
          <w:szCs w:val="22"/>
        </w:rPr>
        <w:t>Anvers</w:t>
      </w:r>
      <w:r w:rsidR="00E91099" w:rsidRPr="00642F4B">
        <w:rPr>
          <w:rFonts w:asciiTheme="majorHAnsi" w:hAnsiTheme="majorHAnsi" w:cs="Arial"/>
          <w:sz w:val="22"/>
          <w:szCs w:val="22"/>
        </w:rPr>
        <w:t xml:space="preserve"> qu</w:t>
      </w:r>
      <w:r w:rsidR="00237162" w:rsidRPr="00642F4B">
        <w:rPr>
          <w:rFonts w:asciiTheme="majorHAnsi" w:hAnsiTheme="majorHAnsi" w:cs="Arial"/>
          <w:sz w:val="22"/>
          <w:szCs w:val="22"/>
        </w:rPr>
        <w:t>e l</w:t>
      </w:r>
      <w:r w:rsidR="00E91099" w:rsidRPr="00642F4B">
        <w:rPr>
          <w:rFonts w:asciiTheme="majorHAnsi" w:hAnsiTheme="majorHAnsi" w:cs="Arial"/>
          <w:sz w:val="22"/>
          <w:szCs w:val="22"/>
        </w:rPr>
        <w:t>a</w:t>
      </w:r>
      <w:r w:rsidR="00237162" w:rsidRPr="00642F4B">
        <w:rPr>
          <w:rFonts w:asciiTheme="majorHAnsi" w:hAnsiTheme="majorHAnsi" w:cs="Arial"/>
          <w:sz w:val="22"/>
          <w:szCs w:val="22"/>
        </w:rPr>
        <w:t xml:space="preserve"> </w:t>
      </w:r>
      <w:r w:rsidR="00E91099" w:rsidRPr="00642F4B">
        <w:rPr>
          <w:rFonts w:asciiTheme="majorHAnsi" w:hAnsiTheme="majorHAnsi" w:cs="Arial"/>
          <w:sz w:val="22"/>
          <w:szCs w:val="22"/>
        </w:rPr>
        <w:t>durée d’exploitation est la plus courte (25,4 m</w:t>
      </w:r>
      <w:r w:rsidR="00237162" w:rsidRPr="00642F4B">
        <w:rPr>
          <w:rFonts w:asciiTheme="majorHAnsi" w:hAnsiTheme="majorHAnsi" w:cs="Arial"/>
          <w:sz w:val="22"/>
          <w:szCs w:val="22"/>
        </w:rPr>
        <w:t>o</w:t>
      </w:r>
      <w:r w:rsidR="00E91099" w:rsidRPr="00642F4B">
        <w:rPr>
          <w:rFonts w:asciiTheme="majorHAnsi" w:hAnsiTheme="majorHAnsi" w:cs="Arial"/>
          <w:sz w:val="22"/>
          <w:szCs w:val="22"/>
        </w:rPr>
        <w:t>is).</w:t>
      </w:r>
    </w:p>
    <w:p w:rsidR="008D6DE3" w:rsidRDefault="008D6DE3"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8D6DE3" w:rsidRDefault="008D5866"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642F4B">
        <w:rPr>
          <w:rFonts w:asciiTheme="majorHAnsi" w:hAnsiTheme="majorHAnsi" w:cs="Arial"/>
          <w:sz w:val="22"/>
          <w:szCs w:val="22"/>
        </w:rPr>
        <w:t>Enfin, p</w:t>
      </w:r>
      <w:r w:rsidR="00FF5304" w:rsidRPr="00642F4B">
        <w:rPr>
          <w:rFonts w:asciiTheme="majorHAnsi" w:hAnsiTheme="majorHAnsi" w:cs="Arial"/>
          <w:sz w:val="22"/>
          <w:szCs w:val="22"/>
        </w:rPr>
        <w:t xml:space="preserve">armi ceux qui ont arrêté leur activité, </w:t>
      </w:r>
      <w:r w:rsidR="00E525C4" w:rsidRPr="00DE49AC">
        <w:rPr>
          <w:rFonts w:asciiTheme="majorHAnsi" w:hAnsiTheme="majorHAnsi" w:cs="Arial"/>
          <w:b/>
          <w:sz w:val="22"/>
          <w:szCs w:val="22"/>
        </w:rPr>
        <w:t>9</w:t>
      </w:r>
      <w:r w:rsidR="00241356" w:rsidRPr="00DE49AC">
        <w:rPr>
          <w:rFonts w:asciiTheme="majorHAnsi" w:hAnsiTheme="majorHAnsi" w:cs="Arial"/>
          <w:b/>
          <w:sz w:val="22"/>
          <w:szCs w:val="22"/>
        </w:rPr>
        <w:t> </w:t>
      </w:r>
      <w:r w:rsidR="00E525C4" w:rsidRPr="00DE49AC">
        <w:rPr>
          <w:rFonts w:asciiTheme="majorHAnsi" w:hAnsiTheme="majorHAnsi" w:cs="Arial"/>
          <w:b/>
          <w:sz w:val="22"/>
          <w:szCs w:val="22"/>
        </w:rPr>
        <w:t>%</w:t>
      </w:r>
      <w:r w:rsidR="00E525C4" w:rsidRPr="00642F4B">
        <w:rPr>
          <w:rFonts w:asciiTheme="majorHAnsi" w:hAnsiTheme="majorHAnsi" w:cs="Arial"/>
          <w:sz w:val="22"/>
          <w:szCs w:val="22"/>
        </w:rPr>
        <w:t xml:space="preserve"> </w:t>
      </w:r>
      <w:r w:rsidR="00FF5304" w:rsidRPr="00642F4B">
        <w:rPr>
          <w:rFonts w:asciiTheme="majorHAnsi" w:hAnsiTheme="majorHAnsi" w:cs="Arial"/>
          <w:sz w:val="22"/>
          <w:szCs w:val="22"/>
        </w:rPr>
        <w:t>ont retrouvé du travail auprès d’un autre employeur</w:t>
      </w:r>
      <w:r w:rsidR="00E525C4" w:rsidRPr="00642F4B">
        <w:rPr>
          <w:rFonts w:asciiTheme="majorHAnsi" w:hAnsiTheme="majorHAnsi" w:cs="Arial"/>
          <w:sz w:val="22"/>
          <w:szCs w:val="22"/>
        </w:rPr>
        <w:t xml:space="preserve"> (21 % en 2014) et </w:t>
      </w:r>
      <w:r w:rsidR="00E525C4" w:rsidRPr="00DE49AC">
        <w:rPr>
          <w:rFonts w:asciiTheme="majorHAnsi" w:hAnsiTheme="majorHAnsi" w:cs="Arial"/>
          <w:b/>
          <w:sz w:val="22"/>
          <w:szCs w:val="22"/>
        </w:rPr>
        <w:t>16</w:t>
      </w:r>
      <w:r w:rsidR="00241356" w:rsidRPr="00DE49AC">
        <w:rPr>
          <w:rFonts w:asciiTheme="majorHAnsi" w:hAnsiTheme="majorHAnsi" w:cs="Arial"/>
          <w:b/>
          <w:sz w:val="22"/>
          <w:szCs w:val="22"/>
        </w:rPr>
        <w:t> </w:t>
      </w:r>
      <w:r w:rsidR="00E525C4" w:rsidRPr="00DE49AC">
        <w:rPr>
          <w:rFonts w:asciiTheme="majorHAnsi" w:hAnsiTheme="majorHAnsi" w:cs="Arial"/>
          <w:b/>
          <w:sz w:val="22"/>
          <w:szCs w:val="22"/>
        </w:rPr>
        <w:t>%</w:t>
      </w:r>
      <w:r w:rsidR="00E525C4" w:rsidRPr="00642F4B">
        <w:rPr>
          <w:rFonts w:asciiTheme="majorHAnsi" w:hAnsiTheme="majorHAnsi" w:cs="Arial"/>
          <w:sz w:val="22"/>
          <w:szCs w:val="22"/>
        </w:rPr>
        <w:t xml:space="preserve"> </w:t>
      </w:r>
      <w:r w:rsidR="006D3BDA">
        <w:rPr>
          <w:rFonts w:asciiTheme="majorHAnsi" w:hAnsiTheme="majorHAnsi" w:cs="Arial"/>
          <w:sz w:val="22"/>
          <w:szCs w:val="22"/>
        </w:rPr>
        <w:t xml:space="preserve">sont </w:t>
      </w:r>
      <w:r w:rsidR="00E525C4" w:rsidRPr="00642F4B">
        <w:rPr>
          <w:rFonts w:asciiTheme="majorHAnsi" w:hAnsiTheme="majorHAnsi" w:cs="Arial"/>
          <w:sz w:val="22"/>
          <w:szCs w:val="22"/>
        </w:rPr>
        <w:t>sans emploi (</w:t>
      </w:r>
      <w:r w:rsidR="000A0B73" w:rsidRPr="00642F4B">
        <w:rPr>
          <w:rFonts w:asciiTheme="majorHAnsi" w:hAnsiTheme="majorHAnsi" w:cs="Arial"/>
          <w:sz w:val="22"/>
          <w:szCs w:val="22"/>
        </w:rPr>
        <w:t>19</w:t>
      </w:r>
      <w:r w:rsidR="00241356" w:rsidRPr="00642F4B">
        <w:rPr>
          <w:rFonts w:asciiTheme="majorHAnsi" w:hAnsiTheme="majorHAnsi" w:cs="Arial"/>
          <w:sz w:val="22"/>
          <w:szCs w:val="22"/>
        </w:rPr>
        <w:t> </w:t>
      </w:r>
      <w:r w:rsidR="000A0B73" w:rsidRPr="00642F4B">
        <w:rPr>
          <w:rFonts w:asciiTheme="majorHAnsi" w:hAnsiTheme="majorHAnsi" w:cs="Arial"/>
          <w:sz w:val="22"/>
          <w:szCs w:val="22"/>
        </w:rPr>
        <w:t>%</w:t>
      </w:r>
      <w:r w:rsidR="006D3BDA">
        <w:rPr>
          <w:rFonts w:asciiTheme="majorHAnsi" w:hAnsiTheme="majorHAnsi" w:cs="Arial"/>
          <w:sz w:val="22"/>
          <w:szCs w:val="22"/>
        </w:rPr>
        <w:t xml:space="preserve"> en 2014</w:t>
      </w:r>
      <w:r w:rsidR="000A0B73" w:rsidRPr="00642F4B">
        <w:rPr>
          <w:rFonts w:asciiTheme="majorHAnsi" w:hAnsiTheme="majorHAnsi" w:cs="Arial"/>
          <w:sz w:val="22"/>
          <w:szCs w:val="22"/>
        </w:rPr>
        <w:t>)</w:t>
      </w:r>
      <w:r w:rsidR="00FF5304" w:rsidRPr="00642F4B">
        <w:rPr>
          <w:rFonts w:asciiTheme="majorHAnsi" w:hAnsiTheme="majorHAnsi" w:cs="Arial"/>
          <w:sz w:val="22"/>
          <w:szCs w:val="22"/>
        </w:rPr>
        <w:t xml:space="preserve">. </w:t>
      </w:r>
    </w:p>
    <w:p w:rsidR="008D6DE3" w:rsidRDefault="008D6DE3"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p>
    <w:p w:rsidR="00D91145" w:rsidRPr="009A17F1" w:rsidRDefault="00D91145"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color w:val="005B97"/>
          <w:sz w:val="22"/>
          <w:szCs w:val="22"/>
        </w:rPr>
      </w:pPr>
    </w:p>
    <w:p w:rsidR="008D6DE3" w:rsidRPr="009A17F1" w:rsidRDefault="00D00A5C"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color w:val="005B97"/>
          <w:sz w:val="22"/>
          <w:szCs w:val="22"/>
        </w:rPr>
      </w:pPr>
      <w:r w:rsidRPr="009A17F1">
        <w:rPr>
          <w:rFonts w:asciiTheme="majorHAnsi" w:hAnsiTheme="majorHAnsi" w:cs="Arial"/>
          <w:b/>
          <w:color w:val="005B97"/>
          <w:sz w:val="22"/>
          <w:szCs w:val="22"/>
        </w:rPr>
        <w:t xml:space="preserve">3. </w:t>
      </w:r>
      <w:r w:rsidR="00675A45" w:rsidRPr="009A17F1">
        <w:rPr>
          <w:rFonts w:asciiTheme="majorHAnsi" w:hAnsiTheme="majorHAnsi" w:cs="Arial"/>
          <w:b/>
          <w:color w:val="005B97"/>
          <w:sz w:val="22"/>
          <w:szCs w:val="22"/>
        </w:rPr>
        <w:t xml:space="preserve">LA </w:t>
      </w:r>
      <w:r w:rsidRPr="009A17F1">
        <w:rPr>
          <w:rFonts w:asciiTheme="majorHAnsi" w:hAnsiTheme="majorHAnsi" w:cs="Arial"/>
          <w:b/>
          <w:color w:val="005B97"/>
          <w:sz w:val="22"/>
          <w:szCs w:val="22"/>
        </w:rPr>
        <w:t>CRÉATION D’EMPLOI</w:t>
      </w:r>
      <w:r w:rsidR="00842704" w:rsidRPr="009A17F1">
        <w:rPr>
          <w:rFonts w:asciiTheme="majorHAnsi" w:hAnsiTheme="majorHAnsi" w:cs="Arial"/>
          <w:b/>
          <w:color w:val="005B97"/>
          <w:sz w:val="22"/>
          <w:szCs w:val="22"/>
        </w:rPr>
        <w:t>S</w:t>
      </w:r>
    </w:p>
    <w:p w:rsidR="008D6DE3" w:rsidRDefault="008D6DE3" w:rsidP="003E5C02">
      <w:pPr>
        <w:widowControl w:val="0"/>
        <w:tabs>
          <w:tab w:val="left" w:pos="20"/>
          <w:tab w:val="left" w:pos="20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p>
    <w:p w:rsidR="00A126F0" w:rsidRPr="00A126F0" w:rsidRDefault="00F3625D"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8" w:lineRule="auto"/>
        <w:rPr>
          <w:rFonts w:asciiTheme="majorHAnsi" w:hAnsiTheme="majorHAnsi" w:cs="Arial"/>
          <w:sz w:val="22"/>
          <w:szCs w:val="22"/>
        </w:rPr>
      </w:pPr>
      <w:r w:rsidRPr="00660526">
        <w:rPr>
          <w:rFonts w:asciiTheme="majorHAnsi" w:hAnsiTheme="majorHAnsi" w:cs="Arial"/>
          <w:sz w:val="22"/>
          <w:szCs w:val="22"/>
        </w:rPr>
        <w:t>Bien que l</w:t>
      </w:r>
      <w:r w:rsidR="00E37E77">
        <w:rPr>
          <w:rFonts w:asciiTheme="majorHAnsi" w:hAnsiTheme="majorHAnsi" w:cs="Arial"/>
          <w:sz w:val="22"/>
          <w:szCs w:val="22"/>
        </w:rPr>
        <w:t>’</w:t>
      </w:r>
      <w:r w:rsidR="0094531B">
        <w:rPr>
          <w:rFonts w:asciiTheme="majorHAnsi" w:hAnsiTheme="majorHAnsi" w:cs="Arial"/>
          <w:sz w:val="22"/>
          <w:szCs w:val="22"/>
        </w:rPr>
        <w:t>objectif principal de m</w:t>
      </w:r>
      <w:r w:rsidRPr="00660526">
        <w:rPr>
          <w:rFonts w:asciiTheme="majorHAnsi" w:hAnsiTheme="majorHAnsi" w:cs="Arial"/>
          <w:sz w:val="22"/>
          <w:szCs w:val="22"/>
        </w:rPr>
        <w:t>icro</w:t>
      </w:r>
      <w:r w:rsidRPr="00016A03">
        <w:rPr>
          <w:rFonts w:asciiTheme="majorHAnsi" w:hAnsiTheme="majorHAnsi" w:cs="Arial"/>
          <w:i/>
          <w:sz w:val="22"/>
          <w:szCs w:val="22"/>
        </w:rPr>
        <w:t>Start</w:t>
      </w:r>
      <w:r w:rsidRPr="00660526">
        <w:rPr>
          <w:rFonts w:asciiTheme="majorHAnsi" w:hAnsiTheme="majorHAnsi" w:cs="Arial"/>
          <w:sz w:val="22"/>
          <w:szCs w:val="22"/>
        </w:rPr>
        <w:t xml:space="preserve"> soit de créer de meilleures</w:t>
      </w:r>
      <w:r w:rsidR="003D0A31">
        <w:rPr>
          <w:rFonts w:asciiTheme="majorHAnsi" w:hAnsiTheme="majorHAnsi" w:cs="Arial"/>
          <w:sz w:val="22"/>
          <w:szCs w:val="22"/>
        </w:rPr>
        <w:t xml:space="preserve"> opportunités pour ses clients</w:t>
      </w:r>
      <w:r w:rsidRPr="00C81DF6">
        <w:rPr>
          <w:rFonts w:asciiTheme="majorHAnsi" w:hAnsiTheme="majorHAnsi" w:cs="Arial"/>
          <w:sz w:val="22"/>
          <w:szCs w:val="22"/>
        </w:rPr>
        <w:t>,</w:t>
      </w:r>
      <w:r w:rsidR="003D0A31">
        <w:rPr>
          <w:rFonts w:asciiTheme="majorHAnsi" w:hAnsiTheme="majorHAnsi" w:cs="Arial"/>
          <w:sz w:val="22"/>
          <w:szCs w:val="22"/>
        </w:rPr>
        <w:t xml:space="preserve"> </w:t>
      </w:r>
      <w:r w:rsidR="001F2C32">
        <w:rPr>
          <w:rFonts w:asciiTheme="majorHAnsi" w:hAnsiTheme="majorHAnsi" w:cs="Arial"/>
          <w:sz w:val="22"/>
          <w:szCs w:val="22"/>
        </w:rPr>
        <w:t xml:space="preserve">son action contribue à </w:t>
      </w:r>
      <w:r w:rsidRPr="00C81DF6">
        <w:rPr>
          <w:rFonts w:asciiTheme="majorHAnsi" w:hAnsiTheme="majorHAnsi" w:cs="Arial"/>
          <w:sz w:val="22"/>
          <w:szCs w:val="22"/>
        </w:rPr>
        <w:t>crée</w:t>
      </w:r>
      <w:r w:rsidR="001F2C32">
        <w:rPr>
          <w:rFonts w:asciiTheme="majorHAnsi" w:hAnsiTheme="majorHAnsi" w:cs="Arial"/>
          <w:sz w:val="22"/>
          <w:szCs w:val="22"/>
        </w:rPr>
        <w:t>r</w:t>
      </w:r>
      <w:r w:rsidRPr="00C81DF6">
        <w:rPr>
          <w:rFonts w:asciiTheme="majorHAnsi" w:hAnsiTheme="majorHAnsi" w:cs="Arial"/>
          <w:sz w:val="22"/>
          <w:szCs w:val="22"/>
        </w:rPr>
        <w:t xml:space="preserve"> indirectement d</w:t>
      </w:r>
      <w:r w:rsidR="00E37E77">
        <w:rPr>
          <w:rFonts w:asciiTheme="majorHAnsi" w:hAnsiTheme="majorHAnsi" w:cs="Arial"/>
          <w:sz w:val="22"/>
          <w:szCs w:val="22"/>
        </w:rPr>
        <w:t>’</w:t>
      </w:r>
      <w:r w:rsidRPr="00C81DF6">
        <w:rPr>
          <w:rFonts w:asciiTheme="majorHAnsi" w:hAnsiTheme="majorHAnsi" w:cs="Arial"/>
          <w:sz w:val="22"/>
          <w:szCs w:val="22"/>
        </w:rPr>
        <w:t xml:space="preserve">autres emplois. </w:t>
      </w:r>
      <w:r w:rsidRPr="00B10F91">
        <w:rPr>
          <w:rFonts w:asciiTheme="majorHAnsi" w:hAnsiTheme="majorHAnsi" w:cs="Arial"/>
          <w:b/>
          <w:sz w:val="22"/>
          <w:szCs w:val="22"/>
        </w:rPr>
        <w:t>Parmi les 129 entreprises encore actives, 39 (30</w:t>
      </w:r>
      <w:r w:rsidR="00F7248F" w:rsidRPr="00B10F91">
        <w:rPr>
          <w:rFonts w:asciiTheme="majorHAnsi" w:hAnsiTheme="majorHAnsi" w:cs="Arial"/>
          <w:b/>
          <w:sz w:val="22"/>
          <w:szCs w:val="22"/>
        </w:rPr>
        <w:t> </w:t>
      </w:r>
      <w:r w:rsidRPr="00B10F91">
        <w:rPr>
          <w:rFonts w:asciiTheme="majorHAnsi" w:hAnsiTheme="majorHAnsi" w:cs="Arial"/>
          <w:b/>
          <w:sz w:val="22"/>
          <w:szCs w:val="22"/>
        </w:rPr>
        <w:t>%) ont embauché des employés supplémentaires.</w:t>
      </w:r>
      <w:r w:rsidRPr="00C81DF6">
        <w:rPr>
          <w:rFonts w:asciiTheme="majorHAnsi" w:hAnsiTheme="majorHAnsi" w:cs="Arial"/>
          <w:sz w:val="22"/>
          <w:szCs w:val="22"/>
        </w:rPr>
        <w:t xml:space="preserve"> Au total, le nombre d</w:t>
      </w:r>
      <w:r w:rsidR="00E37E77">
        <w:rPr>
          <w:rFonts w:asciiTheme="majorHAnsi" w:hAnsiTheme="majorHAnsi" w:cs="Arial"/>
          <w:sz w:val="22"/>
          <w:szCs w:val="22"/>
        </w:rPr>
        <w:t>’</w:t>
      </w:r>
      <w:r w:rsidRPr="00C81DF6">
        <w:rPr>
          <w:rFonts w:asciiTheme="majorHAnsi" w:hAnsiTheme="majorHAnsi" w:cs="Arial"/>
          <w:sz w:val="22"/>
          <w:szCs w:val="22"/>
        </w:rPr>
        <w:t xml:space="preserve">employés supplémentaires engagés par les entreprises </w:t>
      </w:r>
      <w:r w:rsidR="00045D8B">
        <w:rPr>
          <w:rFonts w:asciiTheme="majorHAnsi" w:hAnsiTheme="majorHAnsi" w:cs="Arial"/>
          <w:sz w:val="22"/>
          <w:szCs w:val="22"/>
        </w:rPr>
        <w:t>gérées</w:t>
      </w:r>
      <w:r w:rsidR="00AB3265" w:rsidRPr="00045D8B">
        <w:rPr>
          <w:rFonts w:asciiTheme="majorHAnsi" w:hAnsiTheme="majorHAnsi" w:cs="Arial"/>
          <w:sz w:val="22"/>
          <w:szCs w:val="22"/>
        </w:rPr>
        <w:t xml:space="preserve"> par </w:t>
      </w:r>
      <w:r w:rsidRPr="00045D8B">
        <w:rPr>
          <w:rFonts w:asciiTheme="majorHAnsi" w:hAnsiTheme="majorHAnsi" w:cs="Arial"/>
          <w:sz w:val="22"/>
          <w:szCs w:val="22"/>
        </w:rPr>
        <w:t>les clients micro</w:t>
      </w:r>
      <w:r w:rsidRPr="00016A03">
        <w:rPr>
          <w:rFonts w:asciiTheme="majorHAnsi" w:hAnsiTheme="majorHAnsi" w:cs="Arial"/>
          <w:i/>
          <w:sz w:val="22"/>
          <w:szCs w:val="22"/>
        </w:rPr>
        <w:t>Start</w:t>
      </w:r>
      <w:r w:rsidRPr="00660526">
        <w:rPr>
          <w:rFonts w:asciiTheme="majorHAnsi" w:hAnsiTheme="majorHAnsi" w:cs="Arial"/>
          <w:sz w:val="22"/>
          <w:szCs w:val="22"/>
        </w:rPr>
        <w:t xml:space="preserve"> </w:t>
      </w:r>
      <w:r w:rsidR="00045D8B">
        <w:rPr>
          <w:rFonts w:asciiTheme="majorHAnsi" w:hAnsiTheme="majorHAnsi" w:cs="Arial"/>
          <w:sz w:val="22"/>
          <w:szCs w:val="22"/>
        </w:rPr>
        <w:t>se monte à</w:t>
      </w:r>
      <w:r w:rsidR="00AB3265" w:rsidRPr="00016A03">
        <w:rPr>
          <w:rFonts w:asciiTheme="majorHAnsi" w:hAnsiTheme="majorHAnsi" w:cs="Arial"/>
          <w:sz w:val="22"/>
          <w:szCs w:val="22"/>
        </w:rPr>
        <w:t xml:space="preserve"> 107 collaborateurs</w:t>
      </w:r>
      <w:r w:rsidR="00A126F0" w:rsidRPr="00A126F0">
        <w:rPr>
          <w:rFonts w:asciiTheme="majorHAnsi" w:hAnsiTheme="majorHAnsi" w:cs="Arial"/>
          <w:sz w:val="22"/>
          <w:szCs w:val="22"/>
        </w:rPr>
        <w:t>, dont 41 % étaient sans emploi.</w:t>
      </w:r>
    </w:p>
    <w:p w:rsidR="00A126F0" w:rsidRDefault="00A126F0"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8" w:lineRule="auto"/>
        <w:jc w:val="both"/>
        <w:rPr>
          <w:rFonts w:asciiTheme="majorHAnsi" w:hAnsiTheme="majorHAnsi" w:cs="Arial"/>
          <w:sz w:val="22"/>
          <w:szCs w:val="22"/>
        </w:rPr>
      </w:pPr>
    </w:p>
    <w:p w:rsidR="00D91145" w:rsidRDefault="00CD78F0" w:rsidP="003E5C02">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8" w:lineRule="auto"/>
        <w:jc w:val="both"/>
      </w:pPr>
      <w:r>
        <w:rPr>
          <w:rFonts w:asciiTheme="majorHAnsi" w:hAnsiTheme="majorHAnsi" w:cs="Arial"/>
          <w:noProof/>
          <w:sz w:val="22"/>
          <w:szCs w:val="22"/>
          <w:lang w:val="nl-BE" w:eastAsia="nl-BE"/>
        </w:rPr>
        <w:drawing>
          <wp:inline distT="0" distB="0" distL="0" distR="0">
            <wp:extent cx="2990850" cy="1499685"/>
            <wp:effectExtent l="19050" t="0" r="0" b="0"/>
            <wp:docPr id="8" name="Image 5" descr="C:\Users\karel\Desktop\Grafieken FR\Etude F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el\Desktop\Grafieken FR\Etude FR3.jpg"/>
                    <pic:cNvPicPr>
                      <a:picLocks noChangeAspect="1" noChangeArrowheads="1"/>
                    </pic:cNvPicPr>
                  </pic:nvPicPr>
                  <pic:blipFill>
                    <a:blip r:embed="rId24"/>
                    <a:srcRect/>
                    <a:stretch>
                      <a:fillRect/>
                    </a:stretch>
                  </pic:blipFill>
                  <pic:spPr bwMode="auto">
                    <a:xfrm>
                      <a:off x="0" y="0"/>
                      <a:ext cx="2990850" cy="1499685"/>
                    </a:xfrm>
                    <a:prstGeom prst="rect">
                      <a:avLst/>
                    </a:prstGeom>
                    <a:noFill/>
                    <a:ln w="9525">
                      <a:noFill/>
                      <a:miter lim="800000"/>
                      <a:headEnd/>
                      <a:tailEnd/>
                    </a:ln>
                  </pic:spPr>
                </pic:pic>
              </a:graphicData>
            </a:graphic>
          </wp:inline>
        </w:drawing>
      </w:r>
    </w:p>
    <w:p w:rsidR="00D91145" w:rsidRPr="009A17F1" w:rsidRDefault="00D91145" w:rsidP="003E5C02">
      <w:pPr>
        <w:pStyle w:val="Lgende"/>
        <w:jc w:val="both"/>
        <w:rPr>
          <w:b/>
          <w:color w:val="F4A73C"/>
          <w:sz w:val="20"/>
        </w:rPr>
      </w:pPr>
      <w:r w:rsidRPr="009A17F1">
        <w:rPr>
          <w:b/>
          <w:color w:val="F4A73C"/>
          <w:sz w:val="20"/>
        </w:rPr>
        <w:t>Statut des employés avant leur embauche</w:t>
      </w:r>
    </w:p>
    <w:p w:rsidR="00CD78F0" w:rsidRDefault="00CD78F0"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8" w:lineRule="auto"/>
        <w:jc w:val="both"/>
        <w:rPr>
          <w:rFonts w:asciiTheme="majorHAnsi" w:hAnsiTheme="majorHAnsi" w:cs="Arial"/>
          <w:sz w:val="22"/>
          <w:szCs w:val="22"/>
        </w:rPr>
      </w:pPr>
    </w:p>
    <w:p w:rsidR="00CD78F0" w:rsidRDefault="00CD78F0"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8" w:lineRule="auto"/>
        <w:jc w:val="both"/>
        <w:rPr>
          <w:rFonts w:asciiTheme="majorHAnsi" w:hAnsiTheme="majorHAnsi" w:cs="Arial"/>
          <w:sz w:val="22"/>
          <w:szCs w:val="22"/>
        </w:rPr>
      </w:pPr>
    </w:p>
    <w:p w:rsidR="00CD78F0" w:rsidRDefault="00CD78F0"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8" w:lineRule="auto"/>
        <w:jc w:val="both"/>
        <w:rPr>
          <w:rFonts w:asciiTheme="majorHAnsi" w:hAnsiTheme="majorHAnsi" w:cs="Arial"/>
          <w:sz w:val="22"/>
          <w:szCs w:val="22"/>
        </w:rPr>
      </w:pPr>
    </w:p>
    <w:p w:rsidR="008D36FE" w:rsidRDefault="008D36FE"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8" w:lineRule="auto"/>
        <w:jc w:val="both"/>
        <w:rPr>
          <w:rFonts w:asciiTheme="majorHAnsi" w:hAnsiTheme="majorHAnsi" w:cs="Arial"/>
          <w:sz w:val="22"/>
          <w:szCs w:val="22"/>
        </w:rPr>
      </w:pPr>
    </w:p>
    <w:p w:rsidR="00F4637A" w:rsidRDefault="00D00A5C"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8" w:lineRule="auto"/>
        <w:jc w:val="both"/>
        <w:rPr>
          <w:rFonts w:asciiTheme="majorHAnsi" w:hAnsiTheme="majorHAnsi" w:cs="Arial"/>
          <w:sz w:val="22"/>
          <w:szCs w:val="22"/>
        </w:rPr>
      </w:pPr>
      <w:r w:rsidRPr="00EF2DD2">
        <w:rPr>
          <w:rFonts w:asciiTheme="majorHAnsi" w:hAnsiTheme="majorHAnsi" w:cs="Arial"/>
          <w:sz w:val="22"/>
          <w:szCs w:val="22"/>
        </w:rPr>
        <w:t>En moyenne, chaque client financé par micro</w:t>
      </w:r>
      <w:r w:rsidRPr="00F757A5">
        <w:rPr>
          <w:rFonts w:asciiTheme="majorHAnsi" w:hAnsiTheme="majorHAnsi" w:cs="Arial"/>
          <w:i/>
          <w:sz w:val="22"/>
          <w:szCs w:val="22"/>
        </w:rPr>
        <w:t xml:space="preserve">Start </w:t>
      </w:r>
      <w:r w:rsidRPr="00EF2DD2">
        <w:rPr>
          <w:rFonts w:asciiTheme="majorHAnsi" w:hAnsiTheme="majorHAnsi" w:cs="Arial"/>
          <w:sz w:val="22"/>
          <w:szCs w:val="22"/>
        </w:rPr>
        <w:t xml:space="preserve">a créé </w:t>
      </w:r>
      <w:r w:rsidRPr="00F757A5">
        <w:rPr>
          <w:rFonts w:asciiTheme="majorHAnsi" w:hAnsiTheme="majorHAnsi" w:cs="Arial"/>
          <w:b/>
          <w:sz w:val="22"/>
          <w:szCs w:val="22"/>
        </w:rPr>
        <w:t>0,6</w:t>
      </w:r>
      <w:r w:rsidR="00BF2F22">
        <w:rPr>
          <w:rFonts w:asciiTheme="majorHAnsi" w:hAnsiTheme="majorHAnsi" w:cs="Arial"/>
          <w:b/>
          <w:sz w:val="22"/>
          <w:szCs w:val="22"/>
        </w:rPr>
        <w:t>3</w:t>
      </w:r>
      <w:r w:rsidRPr="00F757A5">
        <w:rPr>
          <w:rFonts w:asciiTheme="majorHAnsi" w:hAnsiTheme="majorHAnsi" w:cs="Arial"/>
          <w:b/>
          <w:sz w:val="22"/>
          <w:szCs w:val="22"/>
        </w:rPr>
        <w:t xml:space="preserve"> emploi</w:t>
      </w:r>
      <w:r w:rsidR="00BF2F22">
        <w:rPr>
          <w:rFonts w:asciiTheme="majorHAnsi" w:hAnsiTheme="majorHAnsi" w:cs="Arial"/>
          <w:b/>
          <w:sz w:val="22"/>
          <w:szCs w:val="22"/>
        </w:rPr>
        <w:t xml:space="preserve"> </w:t>
      </w:r>
      <w:r w:rsidR="00BF2F22" w:rsidRPr="00BF2F22">
        <w:rPr>
          <w:rFonts w:asciiTheme="majorHAnsi" w:hAnsiTheme="majorHAnsi" w:cs="Arial"/>
          <w:sz w:val="22"/>
          <w:szCs w:val="22"/>
        </w:rPr>
        <w:t>(contre 0,26 en 2014)</w:t>
      </w:r>
      <w:r w:rsidRPr="00EF2DD2">
        <w:rPr>
          <w:rFonts w:asciiTheme="majorHAnsi" w:hAnsiTheme="majorHAnsi" w:cs="Arial"/>
          <w:sz w:val="22"/>
          <w:szCs w:val="22"/>
        </w:rPr>
        <w:t xml:space="preserve">, un taux qui monte à </w:t>
      </w:r>
      <w:r w:rsidRPr="00F757A5">
        <w:rPr>
          <w:rFonts w:asciiTheme="majorHAnsi" w:hAnsiTheme="majorHAnsi" w:cs="Arial"/>
          <w:b/>
          <w:sz w:val="22"/>
          <w:szCs w:val="22"/>
        </w:rPr>
        <w:t>0,83</w:t>
      </w:r>
      <w:r w:rsidRPr="00EF2DD2">
        <w:rPr>
          <w:rFonts w:asciiTheme="majorHAnsi" w:hAnsiTheme="majorHAnsi" w:cs="Arial"/>
          <w:sz w:val="22"/>
          <w:szCs w:val="22"/>
        </w:rPr>
        <w:t xml:space="preserve"> pour les sociétés toujours actives</w:t>
      </w:r>
      <w:r w:rsidR="00BF2F22">
        <w:rPr>
          <w:rFonts w:asciiTheme="majorHAnsi" w:hAnsiTheme="majorHAnsi" w:cs="Arial"/>
          <w:sz w:val="22"/>
          <w:szCs w:val="22"/>
        </w:rPr>
        <w:t xml:space="preserve"> (0,44 en 2014)</w:t>
      </w:r>
      <w:r w:rsidRPr="00EF2DD2">
        <w:rPr>
          <w:rFonts w:asciiTheme="majorHAnsi" w:hAnsiTheme="majorHAnsi" w:cs="Arial"/>
          <w:sz w:val="22"/>
          <w:szCs w:val="22"/>
        </w:rPr>
        <w:t xml:space="preserve">. </w:t>
      </w:r>
    </w:p>
    <w:p w:rsidR="00121B36" w:rsidRPr="00EF2DD2" w:rsidRDefault="00121B36"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88" w:lineRule="auto"/>
        <w:jc w:val="both"/>
        <w:rPr>
          <w:rFonts w:asciiTheme="majorHAnsi" w:hAnsiTheme="majorHAnsi" w:cs="Arial"/>
          <w:sz w:val="22"/>
          <w:szCs w:val="22"/>
        </w:rPr>
      </w:pPr>
    </w:p>
    <w:p w:rsidR="009A17F1" w:rsidRDefault="00121B36" w:rsidP="009A17F1">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
        <w:rPr>
          <w:rFonts w:asciiTheme="majorHAnsi" w:hAnsiTheme="majorHAnsi" w:cs="Arial"/>
          <w:noProof/>
          <w:sz w:val="22"/>
          <w:szCs w:val="22"/>
          <w:lang w:val="nl-BE" w:eastAsia="nl-BE"/>
        </w:rPr>
        <w:drawing>
          <wp:inline distT="0" distB="0" distL="0" distR="0">
            <wp:extent cx="2546350" cy="2831256"/>
            <wp:effectExtent l="19050" t="0" r="6350" b="0"/>
            <wp:docPr id="1" name="Image 6" descr="C:\Users\karel\AppData\Local\Temp\Etude F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el\AppData\Local\Temp\Etude FR4.jpg"/>
                    <pic:cNvPicPr>
                      <a:picLocks noChangeAspect="1" noChangeArrowheads="1"/>
                    </pic:cNvPicPr>
                  </pic:nvPicPr>
                  <pic:blipFill>
                    <a:blip r:embed="rId25"/>
                    <a:srcRect/>
                    <a:stretch>
                      <a:fillRect/>
                    </a:stretch>
                  </pic:blipFill>
                  <pic:spPr bwMode="auto">
                    <a:xfrm>
                      <a:off x="0" y="0"/>
                      <a:ext cx="2546350" cy="2831256"/>
                    </a:xfrm>
                    <a:prstGeom prst="rect">
                      <a:avLst/>
                    </a:prstGeom>
                    <a:noFill/>
                    <a:ln w="9525">
                      <a:noFill/>
                      <a:miter lim="800000"/>
                      <a:headEnd/>
                      <a:tailEnd/>
                    </a:ln>
                  </pic:spPr>
                </pic:pic>
              </a:graphicData>
            </a:graphic>
          </wp:inline>
        </w:drawing>
      </w:r>
    </w:p>
    <w:p w:rsidR="008D6DE3" w:rsidRPr="009A17F1" w:rsidRDefault="009A17F1" w:rsidP="009A17F1">
      <w:pPr>
        <w:pStyle w:val="Lgende"/>
        <w:jc w:val="both"/>
        <w:rPr>
          <w:rFonts w:asciiTheme="majorHAnsi" w:hAnsiTheme="majorHAnsi" w:cs="Arial"/>
          <w:b/>
          <w:color w:val="F4A73C"/>
          <w:sz w:val="24"/>
          <w:szCs w:val="22"/>
        </w:rPr>
      </w:pPr>
      <w:r w:rsidRPr="009A17F1">
        <w:rPr>
          <w:b/>
          <w:color w:val="F4A73C"/>
          <w:sz w:val="20"/>
        </w:rPr>
        <w:t>Comparaison relative à la création d’emplois supplémentaires </w:t>
      </w:r>
    </w:p>
    <w:p w:rsidR="00121B36" w:rsidRDefault="00121B36"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9A17F1" w:rsidRDefault="009A17F1"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8D6DE3" w:rsidRDefault="00FF5304"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1A434C">
        <w:rPr>
          <w:rFonts w:asciiTheme="majorHAnsi" w:hAnsiTheme="majorHAnsi" w:cs="Arial"/>
          <w:sz w:val="22"/>
          <w:szCs w:val="22"/>
        </w:rPr>
        <w:t xml:space="preserve">En moyenne, les revenus des </w:t>
      </w:r>
      <w:r w:rsidR="003F493F" w:rsidRPr="00373FD9">
        <w:rPr>
          <w:rFonts w:asciiTheme="majorHAnsi" w:hAnsiTheme="majorHAnsi" w:cs="Arial"/>
          <w:sz w:val="22"/>
          <w:szCs w:val="22"/>
        </w:rPr>
        <w:t>répondants à l’enquête s’élevai</w:t>
      </w:r>
      <w:r w:rsidR="00902B38" w:rsidRPr="00741FB2">
        <w:rPr>
          <w:rFonts w:asciiTheme="majorHAnsi" w:hAnsiTheme="majorHAnsi" w:cs="Arial"/>
          <w:sz w:val="22"/>
          <w:szCs w:val="22"/>
        </w:rPr>
        <w:t>en</w:t>
      </w:r>
      <w:r w:rsidR="003F493F" w:rsidRPr="00741FB2">
        <w:rPr>
          <w:rFonts w:asciiTheme="majorHAnsi" w:hAnsiTheme="majorHAnsi" w:cs="Arial"/>
          <w:sz w:val="22"/>
          <w:szCs w:val="22"/>
        </w:rPr>
        <w:t>t à 1462</w:t>
      </w:r>
      <w:r w:rsidR="00322785" w:rsidRPr="00741FB2">
        <w:rPr>
          <w:rFonts w:asciiTheme="majorHAnsi" w:hAnsiTheme="majorHAnsi" w:cs="Arial"/>
          <w:sz w:val="22"/>
          <w:szCs w:val="22"/>
        </w:rPr>
        <w:t> </w:t>
      </w:r>
      <w:r w:rsidR="003F493F" w:rsidRPr="00741FB2">
        <w:rPr>
          <w:rFonts w:asciiTheme="majorHAnsi" w:hAnsiTheme="majorHAnsi" w:cs="Arial"/>
          <w:sz w:val="22"/>
          <w:szCs w:val="22"/>
        </w:rPr>
        <w:t xml:space="preserve">€ </w:t>
      </w:r>
      <w:r w:rsidR="00124511">
        <w:rPr>
          <w:rFonts w:asciiTheme="majorHAnsi" w:hAnsiTheme="majorHAnsi" w:cs="Arial"/>
          <w:sz w:val="22"/>
          <w:szCs w:val="22"/>
        </w:rPr>
        <w:t xml:space="preserve">mensuel avant de devenir client, </w:t>
      </w:r>
      <w:r w:rsidR="003F493F" w:rsidRPr="00741FB2">
        <w:rPr>
          <w:rFonts w:asciiTheme="majorHAnsi" w:hAnsiTheme="majorHAnsi" w:cs="Arial"/>
          <w:sz w:val="22"/>
          <w:szCs w:val="22"/>
        </w:rPr>
        <w:t>contre 1616</w:t>
      </w:r>
      <w:r w:rsidR="00322785" w:rsidRPr="00741FB2">
        <w:rPr>
          <w:rFonts w:asciiTheme="majorHAnsi" w:hAnsiTheme="majorHAnsi" w:cs="Arial"/>
          <w:sz w:val="22"/>
          <w:szCs w:val="22"/>
        </w:rPr>
        <w:t> </w:t>
      </w:r>
      <w:r w:rsidR="003F493F" w:rsidRPr="00741FB2">
        <w:rPr>
          <w:rFonts w:asciiTheme="majorHAnsi" w:hAnsiTheme="majorHAnsi" w:cs="Arial"/>
          <w:sz w:val="22"/>
          <w:szCs w:val="22"/>
        </w:rPr>
        <w:t>€ à fin juin 2017</w:t>
      </w:r>
      <w:r w:rsidR="003E38EC" w:rsidRPr="00741FB2">
        <w:rPr>
          <w:rFonts w:asciiTheme="majorHAnsi" w:hAnsiTheme="majorHAnsi" w:cs="Arial"/>
          <w:sz w:val="22"/>
          <w:szCs w:val="22"/>
        </w:rPr>
        <w:t xml:space="preserve">, soit </w:t>
      </w:r>
      <w:r w:rsidR="00EF2DD2" w:rsidRPr="00EF2DD2">
        <w:rPr>
          <w:rFonts w:asciiTheme="majorHAnsi" w:hAnsiTheme="majorHAnsi" w:cs="Arial"/>
          <w:b/>
          <w:sz w:val="22"/>
          <w:szCs w:val="22"/>
        </w:rPr>
        <w:t>une hausse de 9</w:t>
      </w:r>
      <w:r w:rsidR="003E38EC" w:rsidRPr="00EF2DD2">
        <w:rPr>
          <w:rFonts w:asciiTheme="majorHAnsi" w:hAnsiTheme="majorHAnsi" w:cs="Arial"/>
          <w:b/>
          <w:sz w:val="22"/>
          <w:szCs w:val="22"/>
        </w:rPr>
        <w:t>,5</w:t>
      </w:r>
      <w:r w:rsidR="00241356" w:rsidRPr="00EF2DD2">
        <w:rPr>
          <w:rFonts w:asciiTheme="majorHAnsi" w:hAnsiTheme="majorHAnsi" w:cs="Arial"/>
          <w:b/>
          <w:sz w:val="22"/>
          <w:szCs w:val="22"/>
        </w:rPr>
        <w:t> </w:t>
      </w:r>
      <w:r w:rsidR="003E38EC" w:rsidRPr="00EF2DD2">
        <w:rPr>
          <w:rFonts w:asciiTheme="majorHAnsi" w:hAnsiTheme="majorHAnsi" w:cs="Arial"/>
          <w:b/>
          <w:sz w:val="22"/>
          <w:szCs w:val="22"/>
        </w:rPr>
        <w:t>%</w:t>
      </w:r>
      <w:r w:rsidR="003E38EC" w:rsidRPr="002F1E8F">
        <w:rPr>
          <w:rFonts w:asciiTheme="majorHAnsi" w:hAnsiTheme="majorHAnsi" w:cs="Arial"/>
          <w:sz w:val="22"/>
          <w:szCs w:val="22"/>
        </w:rPr>
        <w:t xml:space="preserve"> (+7,6</w:t>
      </w:r>
      <w:r w:rsidR="00241356" w:rsidRPr="002F1E8F">
        <w:rPr>
          <w:rFonts w:asciiTheme="majorHAnsi" w:hAnsiTheme="majorHAnsi" w:cs="Arial"/>
          <w:sz w:val="22"/>
          <w:szCs w:val="22"/>
        </w:rPr>
        <w:t> </w:t>
      </w:r>
      <w:r w:rsidR="003E38EC" w:rsidRPr="00642F4B">
        <w:rPr>
          <w:rFonts w:asciiTheme="majorHAnsi" w:hAnsiTheme="majorHAnsi" w:cs="Arial"/>
          <w:sz w:val="22"/>
          <w:szCs w:val="22"/>
        </w:rPr>
        <w:t xml:space="preserve">% en 2014). </w:t>
      </w:r>
      <w:r w:rsidR="00507115" w:rsidRPr="00642F4B">
        <w:rPr>
          <w:rFonts w:asciiTheme="majorHAnsi" w:hAnsiTheme="majorHAnsi" w:cs="Arial"/>
          <w:sz w:val="22"/>
          <w:szCs w:val="22"/>
        </w:rPr>
        <w:t>I</w:t>
      </w:r>
      <w:r w:rsidRPr="00642F4B">
        <w:rPr>
          <w:rFonts w:asciiTheme="majorHAnsi" w:hAnsiTheme="majorHAnsi" w:cs="Arial"/>
          <w:sz w:val="22"/>
          <w:szCs w:val="22"/>
        </w:rPr>
        <w:t>l faut savoir que les néo-entrepreneurs perdent leur droit à toute allocation, tout en devant assumer de nouvelles charges, ce qui fait sensiblement baisser leurs revenus au moment où ils en auraient le plus besoin. Il faut compter plus ou moins trois ans pour stabiliser leur situation.</w:t>
      </w:r>
    </w:p>
    <w:p w:rsidR="008D6DE3" w:rsidRDefault="008D6DE3"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8D6DE3" w:rsidRDefault="00AC67AD"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642F4B">
        <w:rPr>
          <w:rFonts w:asciiTheme="majorHAnsi" w:hAnsiTheme="majorHAnsi" w:cs="Arial"/>
          <w:sz w:val="22"/>
          <w:szCs w:val="22"/>
        </w:rPr>
        <w:t xml:space="preserve">Cette amélioration </w:t>
      </w:r>
      <w:r w:rsidR="008579B6" w:rsidRPr="00642F4B">
        <w:rPr>
          <w:rFonts w:asciiTheme="majorHAnsi" w:hAnsiTheme="majorHAnsi" w:cs="Arial"/>
          <w:sz w:val="22"/>
          <w:szCs w:val="22"/>
        </w:rPr>
        <w:t>peut sembler modeste, mais</w:t>
      </w:r>
      <w:r w:rsidR="00A0187F" w:rsidRPr="00642F4B">
        <w:rPr>
          <w:rFonts w:asciiTheme="majorHAnsi" w:hAnsiTheme="majorHAnsi" w:cs="Arial"/>
          <w:sz w:val="22"/>
          <w:szCs w:val="22"/>
        </w:rPr>
        <w:t xml:space="preserve"> elle correspond à un </w:t>
      </w:r>
      <w:r w:rsidR="00A0187F" w:rsidRPr="00F757A5">
        <w:rPr>
          <w:rFonts w:asciiTheme="majorHAnsi" w:hAnsiTheme="majorHAnsi" w:cs="Arial"/>
          <w:b/>
          <w:sz w:val="22"/>
          <w:szCs w:val="22"/>
        </w:rPr>
        <w:t>tau</w:t>
      </w:r>
      <w:r w:rsidR="00B10F91" w:rsidRPr="00F757A5">
        <w:rPr>
          <w:rFonts w:asciiTheme="majorHAnsi" w:hAnsiTheme="majorHAnsi" w:cs="Arial"/>
          <w:b/>
          <w:sz w:val="22"/>
          <w:szCs w:val="22"/>
        </w:rPr>
        <w:t xml:space="preserve">x de satisfaction global de 55 </w:t>
      </w:r>
      <w:r w:rsidR="00A0187F" w:rsidRPr="00F757A5">
        <w:rPr>
          <w:rFonts w:asciiTheme="majorHAnsi" w:hAnsiTheme="majorHAnsi" w:cs="Arial"/>
          <w:b/>
          <w:sz w:val="22"/>
          <w:szCs w:val="22"/>
        </w:rPr>
        <w:t>%</w:t>
      </w:r>
      <w:r w:rsidR="00E63149" w:rsidRPr="00642F4B">
        <w:rPr>
          <w:rFonts w:asciiTheme="majorHAnsi" w:hAnsiTheme="majorHAnsi" w:cs="Arial"/>
          <w:sz w:val="22"/>
          <w:szCs w:val="22"/>
        </w:rPr>
        <w:t>,</w:t>
      </w:r>
      <w:r w:rsidR="009C07B2" w:rsidRPr="00642F4B">
        <w:rPr>
          <w:rFonts w:asciiTheme="majorHAnsi" w:hAnsiTheme="majorHAnsi" w:cs="Arial"/>
          <w:sz w:val="22"/>
          <w:szCs w:val="22"/>
        </w:rPr>
        <w:t xml:space="preserve"> car</w:t>
      </w:r>
      <w:r w:rsidR="00BF1A98">
        <w:rPr>
          <w:rFonts w:asciiTheme="majorHAnsi" w:hAnsiTheme="majorHAnsi" w:cs="Arial"/>
          <w:sz w:val="22"/>
          <w:szCs w:val="22"/>
        </w:rPr>
        <w:t xml:space="preserve"> </w:t>
      </w:r>
      <w:r w:rsidR="00F84555" w:rsidRPr="00642F4B">
        <w:rPr>
          <w:rFonts w:asciiTheme="majorHAnsi" w:hAnsiTheme="majorHAnsi" w:cs="Arial"/>
          <w:sz w:val="22"/>
          <w:szCs w:val="22"/>
        </w:rPr>
        <w:t>au-delà de</w:t>
      </w:r>
      <w:r w:rsidR="009C07B2" w:rsidRPr="00642F4B">
        <w:rPr>
          <w:rFonts w:asciiTheme="majorHAnsi" w:hAnsiTheme="majorHAnsi" w:cs="Arial"/>
          <w:sz w:val="22"/>
          <w:szCs w:val="22"/>
        </w:rPr>
        <w:t xml:space="preserve"> l’aspect financier, </w:t>
      </w:r>
      <w:r w:rsidR="00F84555" w:rsidRPr="00642F4B">
        <w:rPr>
          <w:rFonts w:asciiTheme="majorHAnsi" w:hAnsiTheme="majorHAnsi" w:cs="Arial"/>
          <w:sz w:val="22"/>
          <w:szCs w:val="22"/>
        </w:rPr>
        <w:t>prévalent</w:t>
      </w:r>
      <w:r w:rsidR="009C07B2" w:rsidRPr="00642F4B">
        <w:rPr>
          <w:rFonts w:asciiTheme="majorHAnsi" w:hAnsiTheme="majorHAnsi" w:cs="Arial"/>
          <w:sz w:val="22"/>
          <w:szCs w:val="22"/>
        </w:rPr>
        <w:t xml:space="preserve"> le sentiment de réussite sociale et d’intégration au sein du marché du travail</w:t>
      </w:r>
      <w:r w:rsidR="00F84555" w:rsidRPr="00642F4B">
        <w:rPr>
          <w:rFonts w:asciiTheme="majorHAnsi" w:hAnsiTheme="majorHAnsi" w:cs="Arial"/>
          <w:sz w:val="22"/>
          <w:szCs w:val="22"/>
        </w:rPr>
        <w:t xml:space="preserve">, ainsi que </w:t>
      </w:r>
      <w:r w:rsidR="00E63149" w:rsidRPr="00642F4B">
        <w:rPr>
          <w:rFonts w:asciiTheme="majorHAnsi" w:hAnsiTheme="majorHAnsi" w:cs="Arial"/>
          <w:sz w:val="22"/>
          <w:szCs w:val="22"/>
        </w:rPr>
        <w:t>celui</w:t>
      </w:r>
      <w:r w:rsidR="00F84555" w:rsidRPr="00642F4B">
        <w:rPr>
          <w:rFonts w:asciiTheme="majorHAnsi" w:hAnsiTheme="majorHAnsi" w:cs="Arial"/>
          <w:sz w:val="22"/>
          <w:szCs w:val="22"/>
        </w:rPr>
        <w:t xml:space="preserve"> d’avoir repris sa vie en mains. </w:t>
      </w:r>
      <w:r w:rsidR="00A0187F" w:rsidRPr="00642F4B">
        <w:rPr>
          <w:rFonts w:asciiTheme="majorHAnsi" w:hAnsiTheme="majorHAnsi" w:cs="Arial"/>
          <w:sz w:val="22"/>
          <w:szCs w:val="22"/>
        </w:rPr>
        <w:t>Ce taux grimpe même à 87</w:t>
      </w:r>
      <w:r w:rsidR="00241356" w:rsidRPr="00642F4B">
        <w:rPr>
          <w:rFonts w:asciiTheme="majorHAnsi" w:hAnsiTheme="majorHAnsi" w:cs="Arial"/>
          <w:sz w:val="22"/>
          <w:szCs w:val="22"/>
        </w:rPr>
        <w:t> </w:t>
      </w:r>
      <w:r w:rsidR="00A0187F" w:rsidRPr="00642F4B">
        <w:rPr>
          <w:rFonts w:asciiTheme="majorHAnsi" w:hAnsiTheme="majorHAnsi" w:cs="Arial"/>
          <w:sz w:val="22"/>
          <w:szCs w:val="22"/>
        </w:rPr>
        <w:t>% pour ceux qui vivent désormais au-dessus du seuil de pauvreté, grâce à l’intervention de micro</w:t>
      </w:r>
      <w:r w:rsidR="00D00A5C" w:rsidRPr="00D00A5C">
        <w:rPr>
          <w:rFonts w:asciiTheme="majorHAnsi" w:hAnsiTheme="majorHAnsi" w:cs="Arial"/>
          <w:i/>
          <w:sz w:val="22"/>
          <w:szCs w:val="22"/>
        </w:rPr>
        <w:t>Start</w:t>
      </w:r>
      <w:r w:rsidR="00A0187F" w:rsidRPr="00F31A6F">
        <w:rPr>
          <w:rFonts w:asciiTheme="majorHAnsi" w:hAnsiTheme="majorHAnsi" w:cs="Arial"/>
          <w:sz w:val="22"/>
          <w:szCs w:val="22"/>
        </w:rPr>
        <w:t xml:space="preserve"> (44</w:t>
      </w:r>
      <w:r w:rsidR="00241356" w:rsidRPr="00ED302A">
        <w:rPr>
          <w:rFonts w:asciiTheme="majorHAnsi" w:hAnsiTheme="majorHAnsi" w:cs="Arial"/>
          <w:sz w:val="22"/>
          <w:szCs w:val="22"/>
        </w:rPr>
        <w:t> </w:t>
      </w:r>
      <w:r w:rsidR="00A0187F" w:rsidRPr="00ED302A">
        <w:rPr>
          <w:rFonts w:asciiTheme="majorHAnsi" w:hAnsiTheme="majorHAnsi" w:cs="Arial"/>
          <w:sz w:val="22"/>
          <w:szCs w:val="22"/>
        </w:rPr>
        <w:t>% des microentrepreneurs)</w:t>
      </w:r>
      <w:r w:rsidR="009C07B2" w:rsidRPr="001A434C">
        <w:rPr>
          <w:rFonts w:asciiTheme="majorHAnsi" w:hAnsiTheme="majorHAnsi" w:cs="Arial"/>
          <w:sz w:val="22"/>
          <w:szCs w:val="22"/>
        </w:rPr>
        <w:t xml:space="preserve">. </w:t>
      </w:r>
    </w:p>
    <w:p w:rsidR="008D6DE3" w:rsidRDefault="008D6DE3"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9A17F1" w:rsidRDefault="009A17F1"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C81DF6" w:rsidRPr="009A17F1" w:rsidRDefault="007A3068"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b/>
          <w:bCs/>
          <w:color w:val="005B97"/>
          <w:sz w:val="22"/>
          <w:szCs w:val="22"/>
        </w:rPr>
      </w:pPr>
      <w:r w:rsidRPr="009A17F1">
        <w:rPr>
          <w:rFonts w:asciiTheme="majorHAnsi" w:hAnsiTheme="majorHAnsi"/>
          <w:b/>
          <w:bCs/>
          <w:color w:val="005B97"/>
          <w:sz w:val="22"/>
          <w:szCs w:val="22"/>
        </w:rPr>
        <w:t>4</w:t>
      </w:r>
      <w:r w:rsidR="00C81DF6" w:rsidRPr="009A17F1">
        <w:rPr>
          <w:rFonts w:asciiTheme="majorHAnsi" w:hAnsiTheme="majorHAnsi"/>
          <w:b/>
          <w:bCs/>
          <w:color w:val="005B97"/>
          <w:sz w:val="22"/>
          <w:szCs w:val="22"/>
        </w:rPr>
        <w:t xml:space="preserve">. </w:t>
      </w:r>
      <w:r w:rsidR="00A20C79" w:rsidRPr="009A17F1">
        <w:rPr>
          <w:rFonts w:asciiTheme="majorHAnsi" w:hAnsiTheme="majorHAnsi"/>
          <w:b/>
          <w:bCs/>
          <w:color w:val="005B97"/>
          <w:sz w:val="22"/>
          <w:szCs w:val="22"/>
        </w:rPr>
        <w:t>L’</w:t>
      </w:r>
      <w:r w:rsidR="00C81DF6" w:rsidRPr="009A17F1">
        <w:rPr>
          <w:rFonts w:asciiTheme="majorHAnsi" w:hAnsiTheme="majorHAnsi"/>
          <w:b/>
          <w:bCs/>
          <w:color w:val="005B97"/>
          <w:sz w:val="22"/>
          <w:szCs w:val="22"/>
        </w:rPr>
        <w:t>IMPACT É</w:t>
      </w:r>
      <w:r w:rsidR="00BF1A98" w:rsidRPr="009A17F1">
        <w:rPr>
          <w:rFonts w:asciiTheme="majorHAnsi" w:hAnsiTheme="majorHAnsi"/>
          <w:b/>
          <w:bCs/>
          <w:color w:val="005B97"/>
          <w:sz w:val="22"/>
          <w:szCs w:val="22"/>
        </w:rPr>
        <w:t>CONOMIQUE SUR LA COLLECTIVITÉ </w:t>
      </w:r>
    </w:p>
    <w:p w:rsidR="00022522" w:rsidRDefault="00022522" w:rsidP="009A17F1">
      <w:pPr>
        <w:rPr>
          <w:rFonts w:asciiTheme="majorHAnsi" w:hAnsiTheme="majorHAnsi" w:cs="Times New Roman"/>
          <w:b/>
          <w:sz w:val="22"/>
          <w:szCs w:val="22"/>
        </w:rPr>
      </w:pPr>
    </w:p>
    <w:p w:rsidR="009A17F1" w:rsidRDefault="009A17F1"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p>
    <w:p w:rsidR="00022522" w:rsidRPr="00F17536" w:rsidRDefault="00022522"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r w:rsidRPr="00F17536">
        <w:rPr>
          <w:rFonts w:asciiTheme="majorHAnsi" w:hAnsiTheme="majorHAnsi" w:cs="Arial"/>
          <w:b/>
          <w:sz w:val="22"/>
          <w:szCs w:val="22"/>
        </w:rPr>
        <w:t>L’action de micro</w:t>
      </w:r>
      <w:r w:rsidRPr="00F17536">
        <w:rPr>
          <w:rFonts w:asciiTheme="majorHAnsi" w:hAnsiTheme="majorHAnsi" w:cs="Arial"/>
          <w:b/>
          <w:i/>
          <w:sz w:val="22"/>
          <w:szCs w:val="22"/>
        </w:rPr>
        <w:t>Start</w:t>
      </w:r>
      <w:r w:rsidRPr="00F17536">
        <w:rPr>
          <w:rFonts w:asciiTheme="majorHAnsi" w:hAnsiTheme="majorHAnsi" w:cs="Arial"/>
          <w:b/>
          <w:sz w:val="22"/>
          <w:szCs w:val="22"/>
        </w:rPr>
        <w:t xml:space="preserve"> entraîne une cascade de retombées positives directes dont l’effet rejaillit sur l’ensemble de la société : création de nouvelles entr</w:t>
      </w:r>
      <w:r w:rsidR="00F17536">
        <w:rPr>
          <w:rFonts w:asciiTheme="majorHAnsi" w:hAnsiTheme="majorHAnsi" w:cs="Arial"/>
          <w:b/>
          <w:sz w:val="22"/>
          <w:szCs w:val="22"/>
        </w:rPr>
        <w:t xml:space="preserve">eprises, de nouveaux emplois... </w:t>
      </w:r>
      <w:r w:rsidRPr="00F17536">
        <w:rPr>
          <w:rFonts w:asciiTheme="majorHAnsi" w:hAnsiTheme="majorHAnsi" w:cs="Arial"/>
          <w:b/>
          <w:sz w:val="22"/>
          <w:szCs w:val="22"/>
        </w:rPr>
        <w:t>Indirectement, micro</w:t>
      </w:r>
      <w:r w:rsidRPr="00F17536">
        <w:rPr>
          <w:rFonts w:asciiTheme="majorHAnsi" w:hAnsiTheme="majorHAnsi" w:cs="Arial"/>
          <w:b/>
          <w:i/>
          <w:sz w:val="22"/>
          <w:szCs w:val="22"/>
        </w:rPr>
        <w:t xml:space="preserve">Start </w:t>
      </w:r>
      <w:r w:rsidRPr="00F17536">
        <w:rPr>
          <w:rFonts w:asciiTheme="majorHAnsi" w:hAnsiTheme="majorHAnsi" w:cs="Arial"/>
          <w:b/>
          <w:sz w:val="22"/>
          <w:szCs w:val="22"/>
        </w:rPr>
        <w:t>permet aussi aux pouvoirs publics de réaliser de sérieux gains s</w:t>
      </w:r>
      <w:r w:rsidR="008F4DC7" w:rsidRPr="00F17536">
        <w:rPr>
          <w:rFonts w:asciiTheme="majorHAnsi" w:hAnsiTheme="majorHAnsi" w:cs="Arial"/>
          <w:b/>
          <w:sz w:val="22"/>
          <w:szCs w:val="22"/>
        </w:rPr>
        <w:t>o</w:t>
      </w:r>
      <w:r w:rsidRPr="00F17536">
        <w:rPr>
          <w:rFonts w:asciiTheme="majorHAnsi" w:hAnsiTheme="majorHAnsi" w:cs="Arial"/>
          <w:b/>
          <w:sz w:val="22"/>
          <w:szCs w:val="22"/>
        </w:rPr>
        <w:t>c</w:t>
      </w:r>
      <w:r w:rsidR="008F4DC7" w:rsidRPr="00F17536">
        <w:rPr>
          <w:rFonts w:asciiTheme="majorHAnsi" w:hAnsiTheme="majorHAnsi" w:cs="Arial"/>
          <w:b/>
          <w:sz w:val="22"/>
          <w:szCs w:val="22"/>
        </w:rPr>
        <w:t>i</w:t>
      </w:r>
      <w:r w:rsidRPr="00F17536">
        <w:rPr>
          <w:rFonts w:asciiTheme="majorHAnsi" w:hAnsiTheme="majorHAnsi" w:cs="Arial"/>
          <w:b/>
          <w:sz w:val="22"/>
          <w:szCs w:val="22"/>
        </w:rPr>
        <w:t xml:space="preserve">aux et d’importantes économies en aides sociales diverses. </w:t>
      </w:r>
    </w:p>
    <w:p w:rsidR="00335EF4" w:rsidRPr="00022522" w:rsidRDefault="00335EF4"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2617D6" w:rsidRDefault="00022522"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022522">
        <w:rPr>
          <w:rFonts w:asciiTheme="majorHAnsi" w:hAnsiTheme="majorHAnsi" w:cs="Arial"/>
          <w:sz w:val="22"/>
          <w:szCs w:val="22"/>
        </w:rPr>
        <w:t xml:space="preserve">Le recours à la </w:t>
      </w:r>
      <w:r w:rsidRPr="00F17536">
        <w:rPr>
          <w:rFonts w:asciiTheme="majorHAnsi" w:hAnsiTheme="majorHAnsi" w:cs="Arial"/>
          <w:b/>
          <w:sz w:val="22"/>
          <w:szCs w:val="22"/>
        </w:rPr>
        <w:t>méthode SROI (Social Return On Investment)</w:t>
      </w:r>
      <w:r w:rsidRPr="002617D6">
        <w:rPr>
          <w:rFonts w:asciiTheme="majorHAnsi" w:hAnsiTheme="majorHAnsi" w:cs="Arial"/>
          <w:b/>
          <w:sz w:val="22"/>
          <w:szCs w:val="22"/>
        </w:rPr>
        <w:t xml:space="preserve"> </w:t>
      </w:r>
      <w:r w:rsidR="00560B6A">
        <w:rPr>
          <w:rFonts w:asciiTheme="majorHAnsi" w:hAnsiTheme="majorHAnsi" w:cs="Arial"/>
          <w:b/>
          <w:sz w:val="22"/>
          <w:szCs w:val="22"/>
        </w:rPr>
        <w:t>développée par</w:t>
      </w:r>
      <w:r w:rsidR="002617D6" w:rsidRPr="002617D6">
        <w:rPr>
          <w:rFonts w:asciiTheme="majorHAnsi" w:hAnsiTheme="majorHAnsi" w:cs="Arial"/>
          <w:b/>
          <w:sz w:val="22"/>
          <w:szCs w:val="22"/>
        </w:rPr>
        <w:t xml:space="preserve"> KPMG </w:t>
      </w:r>
      <w:r w:rsidRPr="00022522">
        <w:rPr>
          <w:rFonts w:asciiTheme="majorHAnsi" w:hAnsiTheme="majorHAnsi" w:cs="Arial"/>
          <w:sz w:val="22"/>
          <w:szCs w:val="22"/>
        </w:rPr>
        <w:t>permet non seulement de chiffrer les coûts évités et les recettes générées mais aussi,</w:t>
      </w:r>
      <w:r w:rsidR="008F4DC7">
        <w:rPr>
          <w:rFonts w:asciiTheme="majorHAnsi" w:hAnsiTheme="majorHAnsi" w:cs="Arial"/>
          <w:sz w:val="22"/>
          <w:szCs w:val="22"/>
        </w:rPr>
        <w:t xml:space="preserve"> </w:t>
      </w:r>
      <w:r w:rsidRPr="00022522">
        <w:rPr>
          <w:rFonts w:asciiTheme="majorHAnsi" w:hAnsiTheme="majorHAnsi" w:cs="Arial"/>
          <w:sz w:val="22"/>
          <w:szCs w:val="22"/>
        </w:rPr>
        <w:t xml:space="preserve">en les rapprochant du coût assumé par les </w:t>
      </w:r>
      <w:r w:rsidR="008F4DC7">
        <w:rPr>
          <w:rFonts w:asciiTheme="majorHAnsi" w:hAnsiTheme="majorHAnsi" w:cs="Arial"/>
          <w:sz w:val="22"/>
          <w:szCs w:val="22"/>
        </w:rPr>
        <w:t>financeurs, de mesurer l’effi</w:t>
      </w:r>
      <w:r w:rsidRPr="00022522">
        <w:rPr>
          <w:rFonts w:asciiTheme="majorHAnsi" w:hAnsiTheme="majorHAnsi" w:cs="Arial"/>
          <w:sz w:val="22"/>
          <w:szCs w:val="22"/>
        </w:rPr>
        <w:t xml:space="preserve">cacité économique de l’activité de microcrédit professionnel. </w:t>
      </w:r>
    </w:p>
    <w:p w:rsidR="002617D6" w:rsidRDefault="002617D6"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022522" w:rsidRDefault="00022522"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022522">
        <w:rPr>
          <w:rFonts w:asciiTheme="majorHAnsi" w:hAnsiTheme="majorHAnsi" w:cs="Arial"/>
          <w:sz w:val="22"/>
          <w:szCs w:val="22"/>
        </w:rPr>
        <w:t>L’</w:t>
      </w:r>
      <w:r w:rsidRPr="00560B6A">
        <w:rPr>
          <w:rFonts w:asciiTheme="majorHAnsi" w:hAnsiTheme="majorHAnsi" w:cs="Arial"/>
          <w:b/>
          <w:sz w:val="22"/>
          <w:szCs w:val="22"/>
        </w:rPr>
        <w:t>impact économique</w:t>
      </w:r>
      <w:r w:rsidRPr="00022522">
        <w:rPr>
          <w:rFonts w:asciiTheme="majorHAnsi" w:hAnsiTheme="majorHAnsi" w:cs="Arial"/>
          <w:sz w:val="22"/>
          <w:szCs w:val="22"/>
        </w:rPr>
        <w:t xml:space="preserve"> correspond donc</w:t>
      </w:r>
      <w:r w:rsidR="008F4DC7">
        <w:rPr>
          <w:rFonts w:asciiTheme="majorHAnsi" w:hAnsiTheme="majorHAnsi" w:cs="Arial"/>
          <w:sz w:val="22"/>
          <w:szCs w:val="22"/>
        </w:rPr>
        <w:t xml:space="preserve"> à la différence entre les bénéfi</w:t>
      </w:r>
      <w:r w:rsidRPr="00022522">
        <w:rPr>
          <w:rFonts w:asciiTheme="majorHAnsi" w:hAnsiTheme="majorHAnsi" w:cs="Arial"/>
          <w:sz w:val="22"/>
          <w:szCs w:val="22"/>
        </w:rPr>
        <w:t xml:space="preserve">ces du microcrédit professionnel (recettes générées + coûts sociaux évités) et son coût. </w:t>
      </w:r>
    </w:p>
    <w:p w:rsidR="008F4DC7" w:rsidRPr="00022522" w:rsidRDefault="008F4DC7"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824E57" w:rsidRDefault="00022522"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r w:rsidRPr="00022522">
        <w:rPr>
          <w:rFonts w:asciiTheme="majorHAnsi" w:hAnsiTheme="majorHAnsi" w:cs="Arial"/>
          <w:sz w:val="22"/>
          <w:szCs w:val="22"/>
        </w:rPr>
        <w:t>Ce principe, simple en apparence, nécessite des ca</w:t>
      </w:r>
      <w:r w:rsidR="008F4DC7">
        <w:rPr>
          <w:rFonts w:asciiTheme="majorHAnsi" w:hAnsiTheme="majorHAnsi" w:cs="Arial"/>
          <w:sz w:val="22"/>
          <w:szCs w:val="22"/>
        </w:rPr>
        <w:t xml:space="preserve">lculs approfondis, </w:t>
      </w:r>
      <w:r w:rsidRPr="00022522">
        <w:rPr>
          <w:rFonts w:asciiTheme="majorHAnsi" w:hAnsiTheme="majorHAnsi" w:cs="Arial"/>
          <w:sz w:val="22"/>
          <w:szCs w:val="22"/>
        </w:rPr>
        <w:t xml:space="preserve">en particulier pour ce qui concerne le chiffrage des coûts évités et des recettes engendrées. </w:t>
      </w:r>
    </w:p>
    <w:p w:rsidR="002547D8" w:rsidRDefault="002547D8"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2547D8" w:rsidRDefault="002547D8"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r>
        <w:rPr>
          <w:rFonts w:asciiTheme="majorHAnsi" w:hAnsiTheme="majorHAnsi" w:cs="Arial"/>
          <w:noProof/>
          <w:sz w:val="22"/>
          <w:szCs w:val="22"/>
          <w:lang w:val="nl-BE" w:eastAsia="nl-BE"/>
        </w:rPr>
        <w:drawing>
          <wp:inline distT="0" distB="0" distL="0" distR="0">
            <wp:extent cx="4552950" cy="1847850"/>
            <wp:effectExtent l="19050" t="0" r="0" b="0"/>
            <wp:docPr id="15" name="Image 13" descr="C:\Users\karel\Desktop\Grafieken FR\Etude F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rel\Desktop\Grafieken FR\Etude FR9.jpg"/>
                    <pic:cNvPicPr>
                      <a:picLocks noChangeAspect="1" noChangeArrowheads="1"/>
                    </pic:cNvPicPr>
                  </pic:nvPicPr>
                  <pic:blipFill>
                    <a:blip r:embed="rId26"/>
                    <a:srcRect/>
                    <a:stretch>
                      <a:fillRect/>
                    </a:stretch>
                  </pic:blipFill>
                  <pic:spPr bwMode="auto">
                    <a:xfrm>
                      <a:off x="0" y="0"/>
                      <a:ext cx="4552950" cy="1847850"/>
                    </a:xfrm>
                    <a:prstGeom prst="rect">
                      <a:avLst/>
                    </a:prstGeom>
                    <a:noFill/>
                    <a:ln w="9525">
                      <a:noFill/>
                      <a:miter lim="800000"/>
                      <a:headEnd/>
                      <a:tailEnd/>
                    </a:ln>
                  </pic:spPr>
                </pic:pic>
              </a:graphicData>
            </a:graphic>
          </wp:inline>
        </w:drawing>
      </w:r>
    </w:p>
    <w:p w:rsidR="00311BB5" w:rsidRDefault="00311BB5"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rPr>
      </w:pPr>
    </w:p>
    <w:p w:rsidR="005C5960" w:rsidRPr="005C5960" w:rsidRDefault="005C5960" w:rsidP="009A17F1">
      <w:pPr>
        <w:widowControl w:val="0"/>
        <w:autoSpaceDE w:val="0"/>
        <w:autoSpaceDN w:val="0"/>
        <w:adjustRightInd w:val="0"/>
        <w:spacing w:after="240" w:line="280" w:lineRule="atLeast"/>
        <w:rPr>
          <w:rFonts w:asciiTheme="majorHAnsi" w:hAnsiTheme="majorHAnsi" w:cs="Arial"/>
          <w:b/>
          <w:sz w:val="22"/>
          <w:szCs w:val="22"/>
        </w:rPr>
      </w:pPr>
      <w:r w:rsidRPr="005C5960">
        <w:rPr>
          <w:rFonts w:asciiTheme="majorHAnsi" w:hAnsiTheme="majorHAnsi" w:cs="Arial"/>
          <w:b/>
          <w:sz w:val="22"/>
          <w:szCs w:val="22"/>
        </w:rPr>
        <w:t xml:space="preserve">Un euro investi en rapporte quatre </w:t>
      </w:r>
    </w:p>
    <w:p w:rsidR="00311BB5" w:rsidRPr="00311BB5" w:rsidRDefault="00311BB5" w:rsidP="009A17F1">
      <w:pPr>
        <w:widowControl w:val="0"/>
        <w:autoSpaceDE w:val="0"/>
        <w:autoSpaceDN w:val="0"/>
        <w:adjustRightInd w:val="0"/>
        <w:spacing w:after="240" w:line="280" w:lineRule="atLeast"/>
        <w:rPr>
          <w:rFonts w:asciiTheme="majorHAnsi" w:hAnsiTheme="majorHAnsi" w:cs="Arial"/>
          <w:sz w:val="22"/>
          <w:szCs w:val="22"/>
        </w:rPr>
      </w:pPr>
      <w:r w:rsidRPr="00311BB5">
        <w:rPr>
          <w:rFonts w:asciiTheme="majorHAnsi" w:hAnsiTheme="majorHAnsi" w:cs="Arial"/>
          <w:sz w:val="22"/>
          <w:szCs w:val="22"/>
        </w:rPr>
        <w:t>En comparant la situation professionnelle des microentrepreneurs, avant d’être clients micro</w:t>
      </w:r>
      <w:r w:rsidRPr="005C5960">
        <w:rPr>
          <w:rFonts w:asciiTheme="majorHAnsi" w:hAnsiTheme="majorHAnsi" w:cs="Arial"/>
          <w:i/>
          <w:sz w:val="22"/>
          <w:szCs w:val="22"/>
        </w:rPr>
        <w:t>Start</w:t>
      </w:r>
      <w:r w:rsidRPr="00311BB5">
        <w:rPr>
          <w:rFonts w:asciiTheme="majorHAnsi" w:hAnsiTheme="majorHAnsi" w:cs="Arial"/>
          <w:sz w:val="22"/>
          <w:szCs w:val="22"/>
        </w:rPr>
        <w:t xml:space="preserve">, à leur situation actuelle, l’étude KPMG démontre toute la valeur du microcrédit pour lutter contre l’exclusion et construire de la richesse durable et équitable. </w:t>
      </w:r>
    </w:p>
    <w:p w:rsidR="009A17F1" w:rsidRDefault="00500376" w:rsidP="009A17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sz w:val="22"/>
          <w:szCs w:val="22"/>
        </w:rPr>
      </w:pPr>
      <w:r>
        <w:rPr>
          <w:rFonts w:asciiTheme="majorHAnsi" w:hAnsiTheme="majorHAnsi" w:cs="Arial"/>
          <w:sz w:val="22"/>
          <w:szCs w:val="22"/>
        </w:rPr>
        <w:t>Pour cela, KMPG a calculé l</w:t>
      </w:r>
      <w:r w:rsidRPr="004327CB">
        <w:rPr>
          <w:rFonts w:asciiTheme="majorHAnsi" w:hAnsiTheme="majorHAnsi" w:cs="Arial"/>
          <w:sz w:val="22"/>
          <w:szCs w:val="22"/>
        </w:rPr>
        <w:t xml:space="preserve">a </w:t>
      </w:r>
      <w:r w:rsidRPr="00500376">
        <w:rPr>
          <w:rFonts w:asciiTheme="majorHAnsi" w:hAnsiTheme="majorHAnsi" w:cs="Times"/>
          <w:b/>
          <w:sz w:val="22"/>
          <w:szCs w:val="22"/>
        </w:rPr>
        <w:t>Valeur Actuelle Nette (VAN)</w:t>
      </w:r>
      <w:r>
        <w:rPr>
          <w:rFonts w:asciiTheme="majorHAnsi" w:hAnsiTheme="majorHAnsi" w:cs="Times"/>
          <w:sz w:val="22"/>
          <w:szCs w:val="22"/>
        </w:rPr>
        <w:t xml:space="preserve">, soit </w:t>
      </w:r>
      <w:r w:rsidR="009D3FB9">
        <w:rPr>
          <w:rFonts w:asciiTheme="majorHAnsi" w:hAnsiTheme="majorHAnsi"/>
          <w:sz w:val="22"/>
          <w:szCs w:val="22"/>
        </w:rPr>
        <w:t xml:space="preserve">la contribution économique </w:t>
      </w:r>
      <w:r w:rsidRPr="004327CB">
        <w:rPr>
          <w:rFonts w:asciiTheme="majorHAnsi" w:hAnsiTheme="majorHAnsi"/>
          <w:sz w:val="22"/>
          <w:szCs w:val="22"/>
        </w:rPr>
        <w:t>moyenne</w:t>
      </w:r>
      <w:r w:rsidR="002B4DD2">
        <w:rPr>
          <w:rFonts w:asciiTheme="majorHAnsi" w:hAnsiTheme="majorHAnsi"/>
          <w:sz w:val="22"/>
          <w:szCs w:val="22"/>
        </w:rPr>
        <w:t>, positive ou négative,</w:t>
      </w:r>
      <w:r w:rsidRPr="004327CB">
        <w:rPr>
          <w:rFonts w:asciiTheme="majorHAnsi" w:hAnsiTheme="majorHAnsi"/>
          <w:sz w:val="22"/>
          <w:szCs w:val="22"/>
        </w:rPr>
        <w:t xml:space="preserve"> à la collectivité (revenus générés + coûts évités). Celle d’un microentrepreneur est </w:t>
      </w:r>
      <w:r>
        <w:rPr>
          <w:rFonts w:asciiTheme="majorHAnsi" w:hAnsiTheme="majorHAnsi"/>
          <w:sz w:val="22"/>
          <w:szCs w:val="22"/>
        </w:rPr>
        <w:t>estimée à</w:t>
      </w:r>
      <w:r w:rsidRPr="004327CB">
        <w:rPr>
          <w:rFonts w:asciiTheme="majorHAnsi" w:hAnsiTheme="majorHAnsi"/>
          <w:sz w:val="22"/>
          <w:szCs w:val="22"/>
        </w:rPr>
        <w:t xml:space="preserve"> 4</w:t>
      </w:r>
      <w:r>
        <w:rPr>
          <w:rFonts w:asciiTheme="majorHAnsi" w:hAnsiTheme="majorHAnsi"/>
          <w:sz w:val="22"/>
          <w:szCs w:val="22"/>
        </w:rPr>
        <w:t> </w:t>
      </w:r>
      <w:r w:rsidRPr="004327CB">
        <w:rPr>
          <w:rFonts w:asciiTheme="majorHAnsi" w:hAnsiTheme="majorHAnsi"/>
          <w:sz w:val="22"/>
          <w:szCs w:val="22"/>
        </w:rPr>
        <w:t>125,1 €</w:t>
      </w:r>
      <w:r>
        <w:rPr>
          <w:rFonts w:asciiTheme="majorHAnsi" w:hAnsiTheme="majorHAnsi"/>
          <w:sz w:val="22"/>
          <w:szCs w:val="22"/>
        </w:rPr>
        <w:t xml:space="preserve"> </w:t>
      </w:r>
      <w:r w:rsidRPr="004327CB">
        <w:rPr>
          <w:rFonts w:asciiTheme="majorHAnsi" w:hAnsiTheme="majorHAnsi"/>
          <w:color w:val="000000"/>
          <w:sz w:val="22"/>
          <w:szCs w:val="22"/>
        </w:rPr>
        <w:t>avant l’intervention de micro</w:t>
      </w:r>
      <w:r w:rsidRPr="008C6779">
        <w:rPr>
          <w:rFonts w:asciiTheme="majorHAnsi" w:hAnsiTheme="majorHAnsi"/>
          <w:i/>
          <w:color w:val="000000"/>
          <w:sz w:val="22"/>
          <w:szCs w:val="22"/>
        </w:rPr>
        <w:t>Start</w:t>
      </w:r>
      <w:r w:rsidRPr="004327CB">
        <w:rPr>
          <w:rFonts w:asciiTheme="majorHAnsi" w:hAnsiTheme="majorHAnsi"/>
          <w:color w:val="000000"/>
          <w:sz w:val="22"/>
          <w:szCs w:val="22"/>
        </w:rPr>
        <w:t xml:space="preserve">. Deux ans après, elle </w:t>
      </w:r>
      <w:r w:rsidRPr="004327CB">
        <w:rPr>
          <w:rFonts w:asciiTheme="majorHAnsi" w:eastAsia="Times New Roman" w:hAnsiTheme="majorHAnsi" w:cs="Times New Roman"/>
          <w:color w:val="222222"/>
          <w:sz w:val="22"/>
          <w:szCs w:val="22"/>
          <w:shd w:val="clear" w:color="auto" w:fill="FFFFFF"/>
        </w:rPr>
        <w:t>grimpe à 18</w:t>
      </w:r>
      <w:r>
        <w:rPr>
          <w:rFonts w:asciiTheme="majorHAnsi" w:eastAsia="Times New Roman" w:hAnsiTheme="majorHAnsi" w:cs="Times New Roman"/>
          <w:color w:val="222222"/>
          <w:sz w:val="22"/>
          <w:szCs w:val="22"/>
          <w:shd w:val="clear" w:color="auto" w:fill="FFFFFF"/>
        </w:rPr>
        <w:t> </w:t>
      </w:r>
      <w:r w:rsidRPr="004327CB">
        <w:rPr>
          <w:rFonts w:asciiTheme="majorHAnsi" w:eastAsia="Times New Roman" w:hAnsiTheme="majorHAnsi" w:cs="Times New Roman"/>
          <w:color w:val="222222"/>
          <w:sz w:val="22"/>
          <w:szCs w:val="22"/>
          <w:shd w:val="clear" w:color="auto" w:fill="FFFFFF"/>
        </w:rPr>
        <w:t>642,8 €</w:t>
      </w:r>
      <w:r w:rsidRPr="004327CB">
        <w:rPr>
          <w:rFonts w:asciiTheme="majorHAnsi" w:hAnsiTheme="majorHAnsi" w:cs="Times"/>
          <w:sz w:val="22"/>
          <w:szCs w:val="22"/>
        </w:rPr>
        <w:t xml:space="preserve">, </w:t>
      </w:r>
      <w:r w:rsidRPr="004327CB">
        <w:rPr>
          <w:rFonts w:asciiTheme="majorHAnsi" w:hAnsiTheme="majorHAnsi"/>
          <w:color w:val="000000"/>
          <w:sz w:val="22"/>
          <w:szCs w:val="22"/>
        </w:rPr>
        <w:t>soit un impact économique brut de 14</w:t>
      </w:r>
      <w:r>
        <w:rPr>
          <w:rFonts w:asciiTheme="majorHAnsi" w:hAnsiTheme="majorHAnsi"/>
          <w:color w:val="000000"/>
          <w:sz w:val="22"/>
          <w:szCs w:val="22"/>
        </w:rPr>
        <w:t> </w:t>
      </w:r>
      <w:r w:rsidRPr="004327CB">
        <w:rPr>
          <w:rFonts w:asciiTheme="majorHAnsi" w:hAnsiTheme="majorHAnsi"/>
          <w:color w:val="000000"/>
          <w:sz w:val="22"/>
          <w:szCs w:val="22"/>
        </w:rPr>
        <w:t>517,8 €. Si l’on divise ce chiffre par l</w:t>
      </w:r>
      <w:r w:rsidRPr="004327CB">
        <w:rPr>
          <w:rFonts w:asciiTheme="majorHAnsi" w:hAnsiTheme="majorHAnsi"/>
          <w:sz w:val="22"/>
          <w:szCs w:val="22"/>
        </w:rPr>
        <w:t>e montant moyen prêté par micro</w:t>
      </w:r>
      <w:r w:rsidRPr="004327CB">
        <w:rPr>
          <w:rFonts w:asciiTheme="majorHAnsi" w:hAnsiTheme="majorHAnsi"/>
          <w:i/>
          <w:sz w:val="22"/>
          <w:szCs w:val="22"/>
        </w:rPr>
        <w:t xml:space="preserve">Start </w:t>
      </w:r>
      <w:r w:rsidRPr="004327CB">
        <w:rPr>
          <w:rFonts w:asciiTheme="majorHAnsi" w:hAnsiTheme="majorHAnsi"/>
          <w:sz w:val="22"/>
          <w:szCs w:val="22"/>
        </w:rPr>
        <w:t>(3</w:t>
      </w:r>
      <w:r>
        <w:rPr>
          <w:rFonts w:asciiTheme="majorHAnsi" w:hAnsiTheme="majorHAnsi"/>
          <w:sz w:val="22"/>
          <w:szCs w:val="22"/>
        </w:rPr>
        <w:t> </w:t>
      </w:r>
      <w:r w:rsidRPr="004327CB">
        <w:rPr>
          <w:rFonts w:asciiTheme="majorHAnsi" w:hAnsiTheme="majorHAnsi"/>
          <w:sz w:val="22"/>
          <w:szCs w:val="22"/>
        </w:rPr>
        <w:t>592,6 € par personne), on obtient donc un ratio d’impact positif de 4,04</w:t>
      </w:r>
      <w:r>
        <w:rPr>
          <w:rFonts w:asciiTheme="majorHAnsi" w:hAnsiTheme="majorHAnsi"/>
          <w:sz w:val="22"/>
          <w:szCs w:val="22"/>
        </w:rPr>
        <w:t>.</w:t>
      </w:r>
    </w:p>
    <w:p w:rsidR="009A17F1" w:rsidRPr="00500376" w:rsidRDefault="009A17F1"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sz w:val="22"/>
          <w:szCs w:val="22"/>
        </w:rPr>
      </w:pPr>
    </w:p>
    <w:p w:rsidR="009A17F1" w:rsidRDefault="001E5A94" w:rsidP="009A17F1">
      <w:pPr>
        <w:widowControl w:val="0"/>
        <w:autoSpaceDE w:val="0"/>
        <w:autoSpaceDN w:val="0"/>
        <w:adjustRightInd w:val="0"/>
        <w:spacing w:after="240" w:line="280" w:lineRule="atLeast"/>
        <w:jc w:val="both"/>
        <w:rPr>
          <w:rFonts w:asciiTheme="majorHAnsi" w:hAnsiTheme="majorHAnsi" w:cs="Arial"/>
          <w:b/>
          <w:sz w:val="22"/>
          <w:szCs w:val="22"/>
        </w:rPr>
      </w:pPr>
      <w:r>
        <w:rPr>
          <w:rFonts w:asciiTheme="majorHAnsi" w:hAnsiTheme="majorHAnsi" w:cs="Arial"/>
          <w:b/>
          <w:sz w:val="22"/>
          <w:szCs w:val="22"/>
        </w:rPr>
        <w:t>Autrement dit : a</w:t>
      </w:r>
      <w:r w:rsidR="00311BB5" w:rsidRPr="005C5960">
        <w:rPr>
          <w:rFonts w:asciiTheme="majorHAnsi" w:hAnsiTheme="majorHAnsi" w:cs="Arial"/>
          <w:b/>
          <w:sz w:val="22"/>
          <w:szCs w:val="22"/>
        </w:rPr>
        <w:t>u terme de la deuxième année, 1 euro investi dans le programme microcrédit professionnel de micro</w:t>
      </w:r>
      <w:r w:rsidR="00311BB5" w:rsidRPr="005C5960">
        <w:rPr>
          <w:rFonts w:asciiTheme="majorHAnsi" w:hAnsiTheme="majorHAnsi" w:cs="Arial"/>
          <w:b/>
          <w:i/>
          <w:sz w:val="22"/>
          <w:szCs w:val="22"/>
        </w:rPr>
        <w:t>Start</w:t>
      </w:r>
      <w:r w:rsidR="00311BB5" w:rsidRPr="005C5960">
        <w:rPr>
          <w:rFonts w:asciiTheme="majorHAnsi" w:hAnsiTheme="majorHAnsi" w:cs="Arial"/>
          <w:b/>
          <w:sz w:val="22"/>
          <w:szCs w:val="22"/>
        </w:rPr>
        <w:t xml:space="preserve"> rapporte 4 euros à la collecti</w:t>
      </w:r>
      <w:r w:rsidR="005737AA">
        <w:rPr>
          <w:rFonts w:asciiTheme="majorHAnsi" w:hAnsiTheme="majorHAnsi" w:cs="Arial"/>
          <w:b/>
          <w:sz w:val="22"/>
          <w:szCs w:val="22"/>
        </w:rPr>
        <w:t xml:space="preserve">vité. </w:t>
      </w:r>
    </w:p>
    <w:p w:rsidR="009A17F1" w:rsidRDefault="009A17F1" w:rsidP="009A17F1">
      <w:pPr>
        <w:widowControl w:val="0"/>
        <w:autoSpaceDE w:val="0"/>
        <w:autoSpaceDN w:val="0"/>
        <w:adjustRightInd w:val="0"/>
        <w:spacing w:after="240" w:line="280" w:lineRule="atLeast"/>
        <w:jc w:val="both"/>
        <w:rPr>
          <w:rFonts w:asciiTheme="majorHAnsi" w:hAnsiTheme="majorHAnsi" w:cs="Arial"/>
          <w:b/>
          <w:sz w:val="22"/>
          <w:szCs w:val="22"/>
        </w:rPr>
      </w:pPr>
      <w:r w:rsidRPr="009A17F1">
        <w:rPr>
          <w:rFonts w:asciiTheme="majorHAnsi" w:hAnsiTheme="majorHAnsi" w:cs="Arial"/>
          <w:b/>
          <w:noProof/>
          <w:sz w:val="22"/>
          <w:szCs w:val="22"/>
          <w:lang w:val="nl-BE" w:eastAsia="nl-BE"/>
        </w:rPr>
        <w:drawing>
          <wp:inline distT="0" distB="0" distL="0" distR="0">
            <wp:extent cx="3980778" cy="2811907"/>
            <wp:effectExtent l="19050" t="0" r="672" b="0"/>
            <wp:docPr id="55" name="Image 8" descr="C:\Users\karel\Desktop\Grafieken FR\Etude F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rel\Desktop\Grafieken FR\Etude FR6.jpg"/>
                    <pic:cNvPicPr>
                      <a:picLocks noChangeAspect="1" noChangeArrowheads="1"/>
                    </pic:cNvPicPr>
                  </pic:nvPicPr>
                  <pic:blipFill>
                    <a:blip r:embed="rId27"/>
                    <a:srcRect/>
                    <a:stretch>
                      <a:fillRect/>
                    </a:stretch>
                  </pic:blipFill>
                  <pic:spPr bwMode="auto">
                    <a:xfrm>
                      <a:off x="0" y="0"/>
                      <a:ext cx="3980516" cy="2811722"/>
                    </a:xfrm>
                    <a:prstGeom prst="rect">
                      <a:avLst/>
                    </a:prstGeom>
                    <a:noFill/>
                    <a:ln w="9525">
                      <a:noFill/>
                      <a:miter lim="800000"/>
                      <a:headEnd/>
                      <a:tailEnd/>
                    </a:ln>
                  </pic:spPr>
                </pic:pic>
              </a:graphicData>
            </a:graphic>
          </wp:inline>
        </w:drawing>
      </w:r>
    </w:p>
    <w:p w:rsidR="0008204F" w:rsidRDefault="00C97959" w:rsidP="003E5C02">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
        <w:rPr>
          <w:rFonts w:asciiTheme="majorHAnsi" w:hAnsiTheme="majorHAnsi" w:cs="Arial"/>
          <w:noProof/>
          <w:sz w:val="22"/>
          <w:szCs w:val="22"/>
          <w:lang w:val="nl-BE" w:eastAsia="nl-BE"/>
        </w:rPr>
        <w:lastRenderedPageBreak/>
        <w:drawing>
          <wp:inline distT="0" distB="0" distL="0" distR="0">
            <wp:extent cx="5756910" cy="4069127"/>
            <wp:effectExtent l="19050" t="0" r="0" b="0"/>
            <wp:docPr id="19" name="Image 14" descr="C:\Users\karel\AppData\Local\Temp\MICROSTART_Etude_SCHEMA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rel\AppData\Local\Temp\MICROSTART_Etude_SCHEMA_FR.jpg"/>
                    <pic:cNvPicPr>
                      <a:picLocks noChangeAspect="1" noChangeArrowheads="1"/>
                    </pic:cNvPicPr>
                  </pic:nvPicPr>
                  <pic:blipFill>
                    <a:blip r:embed="rId28"/>
                    <a:srcRect/>
                    <a:stretch>
                      <a:fillRect/>
                    </a:stretch>
                  </pic:blipFill>
                  <pic:spPr bwMode="auto">
                    <a:xfrm>
                      <a:off x="0" y="0"/>
                      <a:ext cx="5756910" cy="4069127"/>
                    </a:xfrm>
                    <a:prstGeom prst="rect">
                      <a:avLst/>
                    </a:prstGeom>
                    <a:noFill/>
                    <a:ln w="9525">
                      <a:noFill/>
                      <a:miter lim="800000"/>
                      <a:headEnd/>
                      <a:tailEnd/>
                    </a:ln>
                  </pic:spPr>
                </pic:pic>
              </a:graphicData>
            </a:graphic>
          </wp:inline>
        </w:drawing>
      </w:r>
    </w:p>
    <w:p w:rsidR="0008204F" w:rsidRPr="00533D0D" w:rsidRDefault="0008204F" w:rsidP="003E5C02">
      <w:pPr>
        <w:pStyle w:val="Lgende"/>
        <w:jc w:val="both"/>
        <w:rPr>
          <w:b/>
          <w:color w:val="F4A73C"/>
          <w:sz w:val="20"/>
        </w:rPr>
      </w:pPr>
      <w:r w:rsidRPr="00533D0D">
        <w:rPr>
          <w:b/>
          <w:color w:val="F4A73C"/>
          <w:sz w:val="20"/>
        </w:rPr>
        <w:t xml:space="preserve">Evolution de </w:t>
      </w:r>
      <w:r w:rsidR="00D91145" w:rsidRPr="00533D0D">
        <w:rPr>
          <w:b/>
          <w:color w:val="F4A73C"/>
          <w:sz w:val="20"/>
        </w:rPr>
        <w:t xml:space="preserve">la Valeur Annuelle Nette (VAN) </w:t>
      </w:r>
    </w:p>
    <w:p w:rsidR="00C97959" w:rsidRDefault="00C97959" w:rsidP="003227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5C5960" w:rsidRPr="00E74D2C" w:rsidRDefault="005C5960" w:rsidP="00322763">
      <w:pPr>
        <w:rPr>
          <w:rFonts w:cs="Arial"/>
          <w:i/>
          <w:sz w:val="20"/>
          <w:szCs w:val="22"/>
        </w:rPr>
      </w:pPr>
      <w:r w:rsidRPr="00E74D2C">
        <w:rPr>
          <w:rFonts w:cs="Arial"/>
          <w:i/>
          <w:sz w:val="20"/>
          <w:szCs w:val="22"/>
        </w:rPr>
        <w:t xml:space="preserve">La </w:t>
      </w:r>
      <w:r w:rsidRPr="00E74D2C">
        <w:rPr>
          <w:rFonts w:cs="Arial"/>
          <w:b/>
          <w:i/>
          <w:sz w:val="20"/>
          <w:szCs w:val="22"/>
        </w:rPr>
        <w:t xml:space="preserve">Valeur Annuelle Nette (VAN) </w:t>
      </w:r>
      <w:r w:rsidRPr="00E74D2C">
        <w:rPr>
          <w:rFonts w:cs="Arial"/>
          <w:i/>
          <w:sz w:val="20"/>
          <w:szCs w:val="22"/>
        </w:rPr>
        <w:t>est la contribution économique, positive ou négative, aux finances publiques d’une catégorie de population. </w:t>
      </w:r>
    </w:p>
    <w:p w:rsidR="00824E57" w:rsidRPr="00E74D2C" w:rsidRDefault="005C5960" w:rsidP="00322763">
      <w:pPr>
        <w:rPr>
          <w:rFonts w:cs="Arial"/>
          <w:i/>
          <w:sz w:val="20"/>
          <w:szCs w:val="22"/>
        </w:rPr>
      </w:pPr>
      <w:r w:rsidRPr="00E74D2C">
        <w:rPr>
          <w:rFonts w:cs="Arial"/>
          <w:i/>
          <w:sz w:val="20"/>
          <w:szCs w:val="22"/>
        </w:rPr>
        <w:t>Les moyennes sont calculées par catégories de population et pondérées par le volume (nombre de personnes) dans la catégorie.</w:t>
      </w:r>
    </w:p>
    <w:p w:rsidR="008F4DC7" w:rsidRPr="00E74D2C" w:rsidRDefault="008F4DC7"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i/>
          <w:sz w:val="22"/>
          <w:szCs w:val="22"/>
        </w:rPr>
      </w:pPr>
    </w:p>
    <w:p w:rsidR="008F4DC7" w:rsidRPr="00E74D2C" w:rsidRDefault="008F4DC7"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i/>
          <w:sz w:val="22"/>
          <w:szCs w:val="22"/>
        </w:rPr>
      </w:pPr>
    </w:p>
    <w:p w:rsidR="00996C45" w:rsidRPr="00E74D2C" w:rsidRDefault="00996C45">
      <w:pPr>
        <w:rPr>
          <w:rFonts w:asciiTheme="majorHAnsi" w:hAnsiTheme="majorHAnsi" w:cs="Times New Roman"/>
          <w:b/>
          <w:i/>
          <w:sz w:val="22"/>
          <w:szCs w:val="22"/>
        </w:rPr>
      </w:pPr>
      <w:r w:rsidRPr="00E74D2C">
        <w:rPr>
          <w:rFonts w:asciiTheme="majorHAnsi" w:hAnsiTheme="majorHAnsi" w:cs="Times New Roman"/>
          <w:b/>
          <w:i/>
          <w:sz w:val="22"/>
          <w:szCs w:val="22"/>
        </w:rPr>
        <w:br w:type="page"/>
      </w:r>
    </w:p>
    <w:p w:rsidR="008D6DE3" w:rsidRPr="00E74D2C" w:rsidRDefault="00455A43" w:rsidP="003E5C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color w:val="006D44"/>
          <w:sz w:val="22"/>
          <w:szCs w:val="22"/>
        </w:rPr>
      </w:pPr>
      <w:r w:rsidRPr="00E74D2C">
        <w:rPr>
          <w:rFonts w:asciiTheme="majorHAnsi" w:hAnsiTheme="majorHAnsi" w:cs="Times New Roman"/>
          <w:b/>
          <w:color w:val="006D44"/>
          <w:sz w:val="22"/>
          <w:szCs w:val="22"/>
        </w:rPr>
        <w:lastRenderedPageBreak/>
        <w:t>TÉ</w:t>
      </w:r>
      <w:r w:rsidR="00D00A5C" w:rsidRPr="00E74D2C">
        <w:rPr>
          <w:rFonts w:asciiTheme="majorHAnsi" w:hAnsiTheme="majorHAnsi" w:cs="Times New Roman"/>
          <w:b/>
          <w:color w:val="006D44"/>
          <w:sz w:val="22"/>
          <w:szCs w:val="22"/>
        </w:rPr>
        <w:t>MOIGNAGES </w:t>
      </w:r>
      <w:r w:rsidR="00CA746A" w:rsidRPr="00E74D2C">
        <w:rPr>
          <w:rFonts w:asciiTheme="majorHAnsi" w:hAnsiTheme="majorHAnsi" w:cs="Times New Roman"/>
          <w:b/>
          <w:color w:val="006D44"/>
          <w:sz w:val="22"/>
          <w:szCs w:val="22"/>
        </w:rPr>
        <w:t>DE MICRO</w:t>
      </w:r>
      <w:r w:rsidR="00CA746A" w:rsidRPr="00E74D2C">
        <w:rPr>
          <w:rFonts w:asciiTheme="majorHAnsi" w:hAnsiTheme="majorHAnsi" w:cs="Times New Roman"/>
          <w:b/>
          <w:i/>
          <w:color w:val="006D44"/>
          <w:sz w:val="22"/>
          <w:szCs w:val="22"/>
        </w:rPr>
        <w:t>STARTERS</w:t>
      </w:r>
    </w:p>
    <w:p w:rsidR="00C8069D" w:rsidRDefault="00C8069D" w:rsidP="003E5C02">
      <w:pPr>
        <w:jc w:val="both"/>
        <w:rPr>
          <w:rFonts w:asciiTheme="majorHAnsi" w:hAnsiTheme="majorHAnsi"/>
          <w:sz w:val="22"/>
          <w:szCs w:val="22"/>
        </w:rPr>
      </w:pPr>
    </w:p>
    <w:p w:rsidR="00C8069D" w:rsidRDefault="00C8069D" w:rsidP="00E74D2C">
      <w:pPr>
        <w:pStyle w:val="Sansinterligne"/>
        <w:rPr>
          <w:rFonts w:asciiTheme="majorHAnsi" w:hAnsiTheme="majorHAnsi"/>
          <w:sz w:val="22"/>
          <w:szCs w:val="22"/>
        </w:rPr>
      </w:pPr>
      <w:r w:rsidRPr="00016A03">
        <w:rPr>
          <w:rFonts w:asciiTheme="majorHAnsi" w:hAnsiTheme="majorHAnsi"/>
          <w:sz w:val="22"/>
          <w:szCs w:val="22"/>
        </w:rPr>
        <w:t>Pour compléter les enseignements des enquêtes,</w:t>
      </w:r>
      <w:r w:rsidRPr="002F1A94">
        <w:rPr>
          <w:rFonts w:asciiTheme="majorHAnsi" w:hAnsiTheme="majorHAnsi"/>
          <w:b/>
          <w:sz w:val="22"/>
          <w:szCs w:val="22"/>
        </w:rPr>
        <w:t xml:space="preserve"> VISES</w:t>
      </w:r>
      <w:r w:rsidRPr="00016A03">
        <w:rPr>
          <w:rFonts w:asciiTheme="majorHAnsi" w:hAnsiTheme="majorHAnsi"/>
          <w:sz w:val="22"/>
          <w:szCs w:val="22"/>
        </w:rPr>
        <w:t xml:space="preserve"> a réalisé une étude d’impact social, en interrogeant à intervalles réguliers des client</w:t>
      </w:r>
      <w:r>
        <w:rPr>
          <w:rFonts w:asciiTheme="majorHAnsi" w:hAnsiTheme="majorHAnsi"/>
          <w:sz w:val="22"/>
          <w:szCs w:val="22"/>
        </w:rPr>
        <w:t>s</w:t>
      </w:r>
      <w:r w:rsidRPr="00016A03">
        <w:rPr>
          <w:rFonts w:asciiTheme="majorHAnsi" w:hAnsiTheme="majorHAnsi"/>
          <w:sz w:val="22"/>
          <w:szCs w:val="22"/>
        </w:rPr>
        <w:t xml:space="preserve"> micro</w:t>
      </w:r>
      <w:r w:rsidRPr="00016A03">
        <w:rPr>
          <w:rFonts w:asciiTheme="majorHAnsi" w:hAnsiTheme="majorHAnsi"/>
          <w:i/>
          <w:sz w:val="22"/>
          <w:szCs w:val="22"/>
        </w:rPr>
        <w:t>Start</w:t>
      </w:r>
      <w:r w:rsidRPr="00016A03">
        <w:rPr>
          <w:rFonts w:asciiTheme="majorHAnsi" w:hAnsiTheme="majorHAnsi"/>
          <w:sz w:val="22"/>
          <w:szCs w:val="22"/>
        </w:rPr>
        <w:t xml:space="preserve"> sur leur appréciation de l’accompagnement ou des prêts qu’ils ont obtenus. </w:t>
      </w:r>
    </w:p>
    <w:p w:rsidR="00C8069D" w:rsidRPr="00604407" w:rsidRDefault="00C8069D" w:rsidP="00E74D2C">
      <w:pPr>
        <w:rPr>
          <w:rFonts w:asciiTheme="majorHAnsi" w:hAnsiTheme="majorHAnsi"/>
          <w:sz w:val="22"/>
          <w:szCs w:val="22"/>
        </w:rPr>
      </w:pPr>
    </w:p>
    <w:p w:rsidR="0008204F" w:rsidRDefault="0008204F" w:rsidP="00E74D2C">
      <w:pPr>
        <w:pStyle w:val="Sansinterligne"/>
        <w:rPr>
          <w:rFonts w:asciiTheme="majorHAnsi" w:hAnsiTheme="majorHAnsi"/>
          <w:b/>
          <w:sz w:val="22"/>
          <w:szCs w:val="22"/>
        </w:rPr>
      </w:pPr>
      <w:r>
        <w:rPr>
          <w:rFonts w:asciiTheme="majorHAnsi" w:hAnsiTheme="majorHAnsi"/>
          <w:b/>
          <w:noProof/>
          <w:sz w:val="22"/>
          <w:szCs w:val="22"/>
          <w:lang w:val="nl-BE" w:eastAsia="nl-BE"/>
        </w:rPr>
        <w:drawing>
          <wp:anchor distT="0" distB="0" distL="114300" distR="114300" simplePos="0" relativeHeight="251661312" behindDoc="1" locked="0" layoutInCell="1" allowOverlap="1">
            <wp:simplePos x="0" y="0"/>
            <wp:positionH relativeFrom="margin">
              <wp:posOffset>-544830</wp:posOffset>
            </wp:positionH>
            <wp:positionV relativeFrom="paragraph">
              <wp:posOffset>164465</wp:posOffset>
            </wp:positionV>
            <wp:extent cx="2683510" cy="1699260"/>
            <wp:effectExtent l="0" t="0" r="254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VISES.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83510" cy="1699260"/>
                    </a:xfrm>
                    <a:prstGeom prst="rect">
                      <a:avLst/>
                    </a:prstGeom>
                  </pic:spPr>
                </pic:pic>
              </a:graphicData>
            </a:graphic>
          </wp:anchor>
        </w:drawing>
      </w:r>
    </w:p>
    <w:p w:rsidR="0008204F" w:rsidRDefault="0008204F" w:rsidP="00E74D2C">
      <w:pPr>
        <w:pStyle w:val="Sansinterligne"/>
        <w:rPr>
          <w:rFonts w:asciiTheme="majorHAnsi" w:hAnsiTheme="majorHAnsi"/>
          <w:b/>
          <w:sz w:val="22"/>
          <w:szCs w:val="22"/>
        </w:rPr>
      </w:pPr>
    </w:p>
    <w:p w:rsidR="0008204F" w:rsidRPr="00E74D2C" w:rsidRDefault="0008204F" w:rsidP="00E74D2C">
      <w:pPr>
        <w:pStyle w:val="Sansinterligne"/>
        <w:rPr>
          <w:rFonts w:asciiTheme="majorHAnsi" w:hAnsiTheme="majorHAnsi"/>
          <w:b/>
          <w:color w:val="25BAD2"/>
          <w:sz w:val="22"/>
          <w:szCs w:val="22"/>
        </w:rPr>
      </w:pPr>
      <w:r w:rsidRPr="00E74D2C">
        <w:rPr>
          <w:rFonts w:asciiTheme="majorHAnsi" w:hAnsiTheme="majorHAnsi"/>
          <w:b/>
          <w:color w:val="25BAD2"/>
          <w:sz w:val="22"/>
          <w:szCs w:val="22"/>
        </w:rPr>
        <w:t>Issue d’une vingtaine d’entretiens qualitatifs, cette enquête de « satisfaction » met en avant les éléments fondamentaux de la démarche micro</w:t>
      </w:r>
      <w:r w:rsidRPr="00E74D2C">
        <w:rPr>
          <w:rFonts w:asciiTheme="majorHAnsi" w:hAnsiTheme="majorHAnsi"/>
          <w:b/>
          <w:i/>
          <w:color w:val="25BAD2"/>
          <w:sz w:val="22"/>
          <w:szCs w:val="22"/>
        </w:rPr>
        <w:t>Start</w:t>
      </w:r>
      <w:r w:rsidRPr="00E74D2C">
        <w:rPr>
          <w:rFonts w:asciiTheme="majorHAnsi" w:hAnsiTheme="majorHAnsi"/>
          <w:b/>
          <w:color w:val="25BAD2"/>
          <w:sz w:val="22"/>
          <w:szCs w:val="22"/>
        </w:rPr>
        <w:t xml:space="preserve"> : </w:t>
      </w:r>
    </w:p>
    <w:p w:rsidR="0008204F" w:rsidRDefault="0008204F" w:rsidP="00E74D2C">
      <w:pPr>
        <w:pStyle w:val="Sansinterligne"/>
        <w:rPr>
          <w:rFonts w:asciiTheme="majorHAnsi" w:hAnsiTheme="majorHAnsi"/>
          <w:sz w:val="22"/>
          <w:szCs w:val="22"/>
        </w:rPr>
      </w:pPr>
      <w:r w:rsidRPr="00E74D2C">
        <w:rPr>
          <w:rFonts w:asciiTheme="majorHAnsi" w:hAnsiTheme="majorHAnsi"/>
          <w:b/>
          <w:color w:val="25BAD2"/>
          <w:sz w:val="22"/>
          <w:szCs w:val="22"/>
        </w:rPr>
        <w:t>1.</w:t>
      </w:r>
      <w:r w:rsidRPr="003D4826">
        <w:rPr>
          <w:rFonts w:asciiTheme="majorHAnsi" w:hAnsiTheme="majorHAnsi"/>
          <w:b/>
          <w:sz w:val="22"/>
          <w:szCs w:val="22"/>
        </w:rPr>
        <w:t xml:space="preserve"> </w:t>
      </w:r>
      <w:r w:rsidRPr="00624CD0">
        <w:rPr>
          <w:rFonts w:asciiTheme="majorHAnsi" w:hAnsiTheme="majorHAnsi"/>
          <w:sz w:val="22"/>
          <w:szCs w:val="22"/>
        </w:rPr>
        <w:t xml:space="preserve">un rôle de </w:t>
      </w:r>
      <w:r w:rsidRPr="00CA746A">
        <w:rPr>
          <w:rFonts w:asciiTheme="majorHAnsi" w:hAnsiTheme="majorHAnsi"/>
          <w:b/>
          <w:i/>
          <w:sz w:val="22"/>
          <w:szCs w:val="22"/>
        </w:rPr>
        <w:t>first believer</w:t>
      </w:r>
      <w:r w:rsidRPr="00624CD0">
        <w:rPr>
          <w:rFonts w:asciiTheme="majorHAnsi" w:hAnsiTheme="majorHAnsi"/>
          <w:sz w:val="22"/>
          <w:szCs w:val="22"/>
        </w:rPr>
        <w:t xml:space="preserve"> pour mettre le pied à l’ét</w:t>
      </w:r>
      <w:r>
        <w:rPr>
          <w:rFonts w:asciiTheme="majorHAnsi" w:hAnsiTheme="majorHAnsi"/>
          <w:sz w:val="22"/>
          <w:szCs w:val="22"/>
        </w:rPr>
        <w:t>rier des futurs entrepreneurs ;</w:t>
      </w:r>
    </w:p>
    <w:p w:rsidR="0008204F" w:rsidRDefault="0008204F" w:rsidP="00E74D2C">
      <w:pPr>
        <w:pStyle w:val="Sansinterligne"/>
        <w:rPr>
          <w:rFonts w:asciiTheme="majorHAnsi" w:hAnsiTheme="majorHAnsi"/>
          <w:sz w:val="22"/>
          <w:szCs w:val="22"/>
        </w:rPr>
      </w:pPr>
      <w:r w:rsidRPr="00E74D2C">
        <w:rPr>
          <w:rFonts w:asciiTheme="majorHAnsi" w:hAnsiTheme="majorHAnsi"/>
          <w:b/>
          <w:color w:val="25BAD2"/>
          <w:sz w:val="22"/>
          <w:szCs w:val="22"/>
        </w:rPr>
        <w:t>2.</w:t>
      </w:r>
      <w:r>
        <w:rPr>
          <w:rFonts w:asciiTheme="majorHAnsi" w:hAnsiTheme="majorHAnsi"/>
          <w:sz w:val="22"/>
          <w:szCs w:val="22"/>
        </w:rPr>
        <w:t xml:space="preserve"> </w:t>
      </w:r>
      <w:r w:rsidRPr="00624CD0">
        <w:rPr>
          <w:rFonts w:asciiTheme="majorHAnsi" w:hAnsiTheme="majorHAnsi"/>
          <w:sz w:val="22"/>
          <w:szCs w:val="22"/>
        </w:rPr>
        <w:t>un processus basé sur des va</w:t>
      </w:r>
      <w:r>
        <w:rPr>
          <w:rFonts w:asciiTheme="majorHAnsi" w:hAnsiTheme="majorHAnsi"/>
          <w:sz w:val="22"/>
          <w:szCs w:val="22"/>
        </w:rPr>
        <w:t xml:space="preserve">leurs essentielles comme </w:t>
      </w:r>
      <w:r w:rsidRPr="00CA746A">
        <w:rPr>
          <w:rFonts w:asciiTheme="majorHAnsi" w:hAnsiTheme="majorHAnsi"/>
          <w:b/>
          <w:sz w:val="22"/>
          <w:szCs w:val="22"/>
        </w:rPr>
        <w:t>la confiance, l’enthousiasme et la fiabilité</w:t>
      </w:r>
      <w:r w:rsidRPr="00624CD0">
        <w:rPr>
          <w:rFonts w:asciiTheme="majorHAnsi" w:hAnsiTheme="majorHAnsi"/>
          <w:sz w:val="22"/>
          <w:szCs w:val="22"/>
        </w:rPr>
        <w:t xml:space="preserve"> ; </w:t>
      </w:r>
    </w:p>
    <w:p w:rsidR="003C0D5C" w:rsidRDefault="0008204F" w:rsidP="00E74D2C">
      <w:pPr>
        <w:pStyle w:val="Sansinterligne"/>
        <w:ind w:left="3540"/>
        <w:rPr>
          <w:rFonts w:asciiTheme="majorHAnsi" w:hAnsiTheme="majorHAnsi"/>
          <w:b/>
          <w:sz w:val="22"/>
          <w:szCs w:val="22"/>
        </w:rPr>
      </w:pPr>
      <w:r w:rsidRPr="00E74D2C">
        <w:rPr>
          <w:rFonts w:asciiTheme="majorHAnsi" w:hAnsiTheme="majorHAnsi"/>
          <w:b/>
          <w:color w:val="25BAD2"/>
          <w:sz w:val="22"/>
          <w:szCs w:val="22"/>
        </w:rPr>
        <w:t>3.</w:t>
      </w:r>
      <w:r>
        <w:rPr>
          <w:rFonts w:asciiTheme="majorHAnsi" w:hAnsiTheme="majorHAnsi"/>
          <w:sz w:val="22"/>
          <w:szCs w:val="22"/>
        </w:rPr>
        <w:t xml:space="preserve"> </w:t>
      </w:r>
      <w:r w:rsidRPr="00624CD0">
        <w:rPr>
          <w:rFonts w:asciiTheme="majorHAnsi" w:hAnsiTheme="majorHAnsi"/>
          <w:sz w:val="22"/>
          <w:szCs w:val="22"/>
        </w:rPr>
        <w:t xml:space="preserve">une réelle capacité à </w:t>
      </w:r>
      <w:r w:rsidRPr="00CA746A">
        <w:rPr>
          <w:rFonts w:asciiTheme="majorHAnsi" w:hAnsiTheme="majorHAnsi"/>
          <w:b/>
          <w:sz w:val="22"/>
          <w:szCs w:val="22"/>
        </w:rPr>
        <w:t>mettre en réseau</w:t>
      </w:r>
      <w:r w:rsidRPr="00624CD0">
        <w:rPr>
          <w:rFonts w:asciiTheme="majorHAnsi" w:hAnsiTheme="majorHAnsi"/>
          <w:sz w:val="22"/>
          <w:szCs w:val="22"/>
        </w:rPr>
        <w:t xml:space="preserve"> les microentrepreneurs.</w:t>
      </w:r>
    </w:p>
    <w:p w:rsidR="00996C45" w:rsidRPr="00E74D2C" w:rsidRDefault="00996C45" w:rsidP="00E74D2C">
      <w:pPr>
        <w:rPr>
          <w:rFonts w:asciiTheme="majorHAnsi" w:hAnsiTheme="majorHAnsi"/>
          <w:b/>
          <w:color w:val="25BAD2"/>
          <w:sz w:val="22"/>
          <w:szCs w:val="22"/>
        </w:rPr>
      </w:pPr>
    </w:p>
    <w:p w:rsidR="002F1A94" w:rsidRPr="00E74D2C" w:rsidRDefault="002F1A94" w:rsidP="00996C45">
      <w:pPr>
        <w:jc w:val="both"/>
        <w:rPr>
          <w:rFonts w:asciiTheme="majorHAnsi" w:hAnsiTheme="majorHAnsi"/>
          <w:b/>
          <w:color w:val="25BAD2"/>
          <w:sz w:val="22"/>
          <w:szCs w:val="22"/>
        </w:rPr>
      </w:pPr>
      <w:r w:rsidRPr="00E74D2C">
        <w:rPr>
          <w:rFonts w:asciiTheme="majorHAnsi" w:hAnsiTheme="majorHAnsi"/>
          <w:b/>
          <w:color w:val="25BAD2"/>
          <w:sz w:val="22"/>
          <w:szCs w:val="22"/>
        </w:rPr>
        <w:t>Morceaux choisis :</w:t>
      </w:r>
    </w:p>
    <w:p w:rsidR="008D6DE3" w:rsidRDefault="008D6DE3" w:rsidP="003E5C02">
      <w:pPr>
        <w:pStyle w:val="Sansinterligne"/>
        <w:jc w:val="both"/>
        <w:rPr>
          <w:sz w:val="22"/>
          <w:szCs w:val="22"/>
        </w:rPr>
      </w:pPr>
    </w:p>
    <w:p w:rsidR="008D6DE3" w:rsidRPr="003D4826" w:rsidRDefault="00D00A5C" w:rsidP="003E5C02">
      <w:pPr>
        <w:pStyle w:val="Sansinterligne"/>
        <w:jc w:val="both"/>
        <w:rPr>
          <w:b/>
          <w:i/>
          <w:sz w:val="22"/>
          <w:szCs w:val="22"/>
        </w:rPr>
      </w:pPr>
      <w:r w:rsidRPr="003D4826">
        <w:rPr>
          <w:rFonts w:asciiTheme="majorHAnsi" w:hAnsiTheme="majorHAnsi"/>
          <w:b/>
          <w:i/>
          <w:sz w:val="22"/>
          <w:szCs w:val="22"/>
        </w:rPr>
        <w:t>Samy Letaïef, chocolatier indépendant</w:t>
      </w:r>
    </w:p>
    <w:p w:rsidR="009E5034" w:rsidRDefault="009E5034" w:rsidP="00E74D2C">
      <w:pPr>
        <w:pStyle w:val="Sansinterligne"/>
        <w:rPr>
          <w:rFonts w:asciiTheme="majorHAnsi" w:hAnsiTheme="majorHAnsi"/>
          <w:sz w:val="22"/>
          <w:szCs w:val="22"/>
        </w:rPr>
      </w:pPr>
    </w:p>
    <w:p w:rsidR="008D6DE3" w:rsidRPr="00E74D2C" w:rsidRDefault="00455A43" w:rsidP="00E74D2C">
      <w:pPr>
        <w:pStyle w:val="Sansinterligne"/>
        <w:rPr>
          <w:rFonts w:asciiTheme="majorHAnsi" w:hAnsiTheme="majorHAnsi"/>
          <w:i/>
          <w:sz w:val="22"/>
          <w:szCs w:val="22"/>
        </w:rPr>
      </w:pPr>
      <w:r>
        <w:rPr>
          <w:rFonts w:asciiTheme="majorHAnsi" w:hAnsiTheme="majorHAnsi"/>
          <w:noProof/>
          <w:sz w:val="22"/>
          <w:szCs w:val="22"/>
          <w:lang w:val="nl-BE" w:eastAsia="nl-BE"/>
        </w:rPr>
        <w:drawing>
          <wp:anchor distT="0" distB="0" distL="114300" distR="114300" simplePos="0" relativeHeight="251659264" behindDoc="1" locked="0" layoutInCell="1" allowOverlap="1">
            <wp:simplePos x="0" y="0"/>
            <wp:positionH relativeFrom="column">
              <wp:posOffset>1905</wp:posOffset>
            </wp:positionH>
            <wp:positionV relativeFrom="paragraph">
              <wp:posOffset>39370</wp:posOffset>
            </wp:positionV>
            <wp:extent cx="2559050" cy="1707515"/>
            <wp:effectExtent l="19050" t="0" r="0" b="0"/>
            <wp:wrapTight wrapText="bothSides">
              <wp:wrapPolygon edited="0">
                <wp:start x="-161" y="0"/>
                <wp:lineTo x="-161" y="21447"/>
                <wp:lineTo x="21546" y="21447"/>
                <wp:lineTo x="21546" y="0"/>
                <wp:lineTo x="-161" y="0"/>
              </wp:wrapPolygon>
            </wp:wrapTight>
            <wp:docPr id="20" name="Image 15" descr="C:\Users\karel\AppData\Local\Temp\IMG_9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rel\AppData\Local\Temp\IMG_9106-1.jpg"/>
                    <pic:cNvPicPr>
                      <a:picLocks noChangeAspect="1" noChangeArrowheads="1"/>
                    </pic:cNvPicPr>
                  </pic:nvPicPr>
                  <pic:blipFill>
                    <a:blip r:embed="rId29"/>
                    <a:srcRect/>
                    <a:stretch>
                      <a:fillRect/>
                    </a:stretch>
                  </pic:blipFill>
                  <pic:spPr bwMode="auto">
                    <a:xfrm>
                      <a:off x="0" y="0"/>
                      <a:ext cx="2559050" cy="1707515"/>
                    </a:xfrm>
                    <a:prstGeom prst="rect">
                      <a:avLst/>
                    </a:prstGeom>
                    <a:noFill/>
                    <a:ln w="9525">
                      <a:noFill/>
                      <a:miter lim="800000"/>
                      <a:headEnd/>
                      <a:tailEnd/>
                    </a:ln>
                  </pic:spPr>
                </pic:pic>
              </a:graphicData>
            </a:graphic>
          </wp:anchor>
        </w:drawing>
      </w:r>
      <w:r w:rsidR="002E3427">
        <w:rPr>
          <w:rFonts w:asciiTheme="majorHAnsi" w:hAnsiTheme="majorHAnsi"/>
          <w:sz w:val="22"/>
          <w:szCs w:val="22"/>
        </w:rPr>
        <w:t>«</w:t>
      </w:r>
      <w:r w:rsidR="004F52CD">
        <w:rPr>
          <w:rFonts w:asciiTheme="majorHAnsi" w:hAnsiTheme="majorHAnsi"/>
          <w:sz w:val="22"/>
          <w:szCs w:val="22"/>
        </w:rPr>
        <w:t> </w:t>
      </w:r>
      <w:r w:rsidR="00D00A5C" w:rsidRPr="00E74D2C">
        <w:rPr>
          <w:rFonts w:asciiTheme="majorHAnsi" w:hAnsiTheme="majorHAnsi"/>
          <w:i/>
          <w:sz w:val="22"/>
          <w:szCs w:val="22"/>
        </w:rPr>
        <w:t xml:space="preserve">J’ai découvert microStart grâce à un ami, c’était il y a 3-4 ans. Mon premier contact, </w:t>
      </w:r>
      <w:r w:rsidR="002E3427" w:rsidRPr="00E74D2C">
        <w:rPr>
          <w:rFonts w:asciiTheme="majorHAnsi" w:hAnsiTheme="majorHAnsi"/>
          <w:i/>
          <w:sz w:val="22"/>
          <w:szCs w:val="22"/>
        </w:rPr>
        <w:t>c’était avec madame Raïssa Kaze. Une rencontre magnifique</w:t>
      </w:r>
      <w:r w:rsidR="00631740" w:rsidRPr="00E74D2C">
        <w:rPr>
          <w:rFonts w:asciiTheme="majorHAnsi" w:hAnsiTheme="majorHAnsi"/>
          <w:i/>
          <w:sz w:val="22"/>
          <w:szCs w:val="22"/>
        </w:rPr>
        <w:t xml:space="preserve"> ! </w:t>
      </w:r>
      <w:r w:rsidR="002E3427" w:rsidRPr="00E74D2C">
        <w:rPr>
          <w:rFonts w:asciiTheme="majorHAnsi" w:hAnsiTheme="majorHAnsi"/>
          <w:i/>
          <w:sz w:val="22"/>
          <w:szCs w:val="22"/>
        </w:rPr>
        <w:t xml:space="preserve">J’ai présenté mon projet, </w:t>
      </w:r>
      <w:r w:rsidR="00D00A5C" w:rsidRPr="00E74D2C">
        <w:rPr>
          <w:rFonts w:asciiTheme="majorHAnsi" w:hAnsiTheme="majorHAnsi"/>
          <w:i/>
          <w:sz w:val="22"/>
          <w:szCs w:val="22"/>
        </w:rPr>
        <w:t>puis elle m’a expliqué un peu comment ça se passait pour avoir les fonds.</w:t>
      </w:r>
    </w:p>
    <w:p w:rsidR="008D6DE3" w:rsidRPr="00E74D2C" w:rsidRDefault="008D6DE3" w:rsidP="00E74D2C">
      <w:pPr>
        <w:pStyle w:val="Sansinterligne"/>
        <w:rPr>
          <w:rFonts w:asciiTheme="majorHAnsi" w:hAnsiTheme="majorHAnsi"/>
          <w:i/>
          <w:sz w:val="22"/>
          <w:szCs w:val="22"/>
        </w:rPr>
      </w:pPr>
    </w:p>
    <w:p w:rsidR="008D6DE3" w:rsidRPr="00E74D2C" w:rsidRDefault="00D00A5C" w:rsidP="00E74D2C">
      <w:pPr>
        <w:pStyle w:val="Sansinterligne"/>
        <w:rPr>
          <w:rFonts w:asciiTheme="majorHAnsi" w:hAnsiTheme="majorHAnsi"/>
          <w:i/>
          <w:sz w:val="22"/>
          <w:szCs w:val="22"/>
        </w:rPr>
      </w:pPr>
      <w:r w:rsidRPr="00E74D2C">
        <w:rPr>
          <w:rFonts w:asciiTheme="majorHAnsi" w:hAnsiTheme="majorHAnsi"/>
          <w:i/>
          <w:sz w:val="22"/>
          <w:szCs w:val="22"/>
        </w:rPr>
        <w:t>Le contact était très très humain, et c’est ce que j’ai adoré</w:t>
      </w:r>
      <w:r w:rsidR="002E16EB" w:rsidRPr="00E74D2C">
        <w:rPr>
          <w:rFonts w:asciiTheme="majorHAnsi" w:hAnsiTheme="majorHAnsi"/>
          <w:i/>
          <w:sz w:val="22"/>
          <w:szCs w:val="22"/>
        </w:rPr>
        <w:t xml:space="preserve">, </w:t>
      </w:r>
      <w:r w:rsidRPr="00E74D2C">
        <w:rPr>
          <w:rFonts w:asciiTheme="majorHAnsi" w:hAnsiTheme="majorHAnsi"/>
          <w:i/>
          <w:sz w:val="22"/>
          <w:szCs w:val="22"/>
        </w:rPr>
        <w:t>parce que</w:t>
      </w:r>
      <w:r w:rsidR="002E3427" w:rsidRPr="00E74D2C">
        <w:rPr>
          <w:rFonts w:asciiTheme="majorHAnsi" w:hAnsiTheme="majorHAnsi"/>
          <w:i/>
          <w:sz w:val="22"/>
          <w:szCs w:val="22"/>
        </w:rPr>
        <w:t xml:space="preserve"> </w:t>
      </w:r>
      <w:r w:rsidRPr="00E74D2C">
        <w:rPr>
          <w:rFonts w:asciiTheme="majorHAnsi" w:hAnsiTheme="majorHAnsi"/>
          <w:i/>
          <w:sz w:val="22"/>
          <w:szCs w:val="22"/>
        </w:rPr>
        <w:t>généralement</w:t>
      </w:r>
      <w:r w:rsidR="00832A8C" w:rsidRPr="00E74D2C">
        <w:rPr>
          <w:rFonts w:asciiTheme="majorHAnsi" w:hAnsiTheme="majorHAnsi"/>
          <w:i/>
          <w:sz w:val="22"/>
          <w:szCs w:val="22"/>
        </w:rPr>
        <w:t>,</w:t>
      </w:r>
      <w:r w:rsidRPr="00E74D2C">
        <w:rPr>
          <w:rFonts w:asciiTheme="majorHAnsi" w:hAnsiTheme="majorHAnsi"/>
          <w:i/>
          <w:sz w:val="22"/>
          <w:szCs w:val="22"/>
        </w:rPr>
        <w:t xml:space="preserve"> qua</w:t>
      </w:r>
      <w:r w:rsidR="002E3427" w:rsidRPr="00E74D2C">
        <w:rPr>
          <w:rFonts w:asciiTheme="majorHAnsi" w:hAnsiTheme="majorHAnsi"/>
          <w:i/>
          <w:sz w:val="22"/>
          <w:szCs w:val="22"/>
        </w:rPr>
        <w:t>nd on rentre dans une banque, ce n’</w:t>
      </w:r>
      <w:r w:rsidRPr="00E74D2C">
        <w:rPr>
          <w:rFonts w:asciiTheme="majorHAnsi" w:hAnsiTheme="majorHAnsi"/>
          <w:i/>
          <w:sz w:val="22"/>
          <w:szCs w:val="22"/>
        </w:rPr>
        <w:t>est vraiment que des chiffres, plan financier</w:t>
      </w:r>
      <w:r w:rsidR="00832A8C" w:rsidRPr="00E74D2C">
        <w:rPr>
          <w:rFonts w:asciiTheme="majorHAnsi" w:hAnsiTheme="majorHAnsi"/>
          <w:i/>
          <w:sz w:val="22"/>
          <w:szCs w:val="22"/>
        </w:rPr>
        <w:t>,</w:t>
      </w:r>
      <w:r w:rsidRPr="00E74D2C">
        <w:rPr>
          <w:rFonts w:asciiTheme="majorHAnsi" w:hAnsiTheme="majorHAnsi"/>
          <w:i/>
          <w:sz w:val="22"/>
          <w:szCs w:val="22"/>
        </w:rPr>
        <w:t xml:space="preserve"> mais il </w:t>
      </w:r>
      <w:r w:rsidR="00832A8C" w:rsidRPr="00E74D2C">
        <w:rPr>
          <w:rFonts w:asciiTheme="majorHAnsi" w:hAnsiTheme="majorHAnsi"/>
          <w:i/>
          <w:sz w:val="22"/>
          <w:szCs w:val="22"/>
        </w:rPr>
        <w:t>n’</w:t>
      </w:r>
      <w:r w:rsidRPr="00E74D2C">
        <w:rPr>
          <w:rFonts w:asciiTheme="majorHAnsi" w:hAnsiTheme="majorHAnsi"/>
          <w:i/>
          <w:sz w:val="22"/>
          <w:szCs w:val="22"/>
        </w:rPr>
        <w:t>y a rien d’autre... Là</w:t>
      </w:r>
      <w:r w:rsidR="00832A8C" w:rsidRPr="00E74D2C">
        <w:rPr>
          <w:rFonts w:asciiTheme="majorHAnsi" w:hAnsiTheme="majorHAnsi"/>
          <w:i/>
          <w:sz w:val="22"/>
          <w:szCs w:val="22"/>
        </w:rPr>
        <w:t>,</w:t>
      </w:r>
      <w:r w:rsidRPr="00E74D2C">
        <w:rPr>
          <w:rFonts w:asciiTheme="majorHAnsi" w:hAnsiTheme="majorHAnsi"/>
          <w:i/>
          <w:sz w:val="22"/>
          <w:szCs w:val="22"/>
        </w:rPr>
        <w:t xml:space="preserve"> c’était différent</w:t>
      </w:r>
      <w:r w:rsidR="00241356" w:rsidRPr="00E74D2C">
        <w:rPr>
          <w:rFonts w:asciiTheme="majorHAnsi" w:hAnsiTheme="majorHAnsi"/>
          <w:i/>
          <w:sz w:val="22"/>
          <w:szCs w:val="22"/>
        </w:rPr>
        <w:t> </w:t>
      </w:r>
      <w:r w:rsidRPr="00E74D2C">
        <w:rPr>
          <w:rFonts w:asciiTheme="majorHAnsi" w:hAnsiTheme="majorHAnsi"/>
          <w:i/>
          <w:sz w:val="22"/>
          <w:szCs w:val="22"/>
        </w:rPr>
        <w:t xml:space="preserve">! Elle m’a bien écouté, conseillé… </w:t>
      </w:r>
    </w:p>
    <w:p w:rsidR="008D6DE3" w:rsidRPr="00E74D2C" w:rsidRDefault="008D6DE3" w:rsidP="00E74D2C">
      <w:pPr>
        <w:pStyle w:val="Sansinterligne"/>
        <w:rPr>
          <w:rFonts w:asciiTheme="majorHAnsi" w:hAnsiTheme="majorHAnsi"/>
          <w:i/>
          <w:sz w:val="22"/>
          <w:szCs w:val="22"/>
        </w:rPr>
      </w:pPr>
    </w:p>
    <w:p w:rsidR="008D6DE3" w:rsidRDefault="00D00A5C" w:rsidP="00E74D2C">
      <w:pPr>
        <w:pStyle w:val="Sansinterligne"/>
        <w:rPr>
          <w:sz w:val="22"/>
          <w:szCs w:val="22"/>
        </w:rPr>
      </w:pPr>
      <w:r w:rsidRPr="00E74D2C">
        <w:rPr>
          <w:rFonts w:asciiTheme="majorHAnsi" w:hAnsiTheme="majorHAnsi"/>
          <w:i/>
          <w:sz w:val="22"/>
          <w:szCs w:val="22"/>
        </w:rPr>
        <w:t xml:space="preserve">Le prêt a été très facile à avoir, je n’ai pas dû à attendre très très longtemps. Franchement, c’était </w:t>
      </w:r>
      <w:r w:rsidR="001C4C95" w:rsidRPr="00E74D2C">
        <w:rPr>
          <w:rFonts w:asciiTheme="majorHAnsi" w:hAnsiTheme="majorHAnsi"/>
          <w:i/>
          <w:sz w:val="22"/>
          <w:szCs w:val="22"/>
        </w:rPr>
        <w:t xml:space="preserve">parfait </w:t>
      </w:r>
      <w:r w:rsidRPr="00E74D2C">
        <w:rPr>
          <w:rFonts w:asciiTheme="majorHAnsi" w:hAnsiTheme="majorHAnsi"/>
          <w:i/>
          <w:sz w:val="22"/>
          <w:szCs w:val="22"/>
        </w:rPr>
        <w:t>et ça m’a vraiment permis de me lancer. En plus, microStart m’a soutenu en me commandant pas mal de chocolats et ils m’ont engagé plusieurs fois pour la Semaine du Microcrédit. Voilà pourquoi microStart sera toujours dans ma mémoire !</w:t>
      </w:r>
      <w:r w:rsidR="004F52CD">
        <w:rPr>
          <w:rFonts w:asciiTheme="majorHAnsi" w:hAnsiTheme="majorHAnsi"/>
          <w:sz w:val="22"/>
          <w:szCs w:val="22"/>
        </w:rPr>
        <w:t> </w:t>
      </w:r>
      <w:r w:rsidR="002E3427">
        <w:rPr>
          <w:rFonts w:asciiTheme="majorHAnsi" w:hAnsiTheme="majorHAnsi"/>
          <w:sz w:val="22"/>
          <w:szCs w:val="22"/>
        </w:rPr>
        <w:t>»</w:t>
      </w:r>
      <w:r w:rsidRPr="00D00A5C">
        <w:rPr>
          <w:rFonts w:asciiTheme="majorHAnsi" w:hAnsiTheme="majorHAnsi"/>
          <w:sz w:val="22"/>
          <w:szCs w:val="22"/>
        </w:rPr>
        <w:t xml:space="preserve"> </w:t>
      </w:r>
    </w:p>
    <w:p w:rsidR="008D6DE3" w:rsidRDefault="008D6DE3" w:rsidP="00E74D2C">
      <w:pPr>
        <w:pStyle w:val="Sansinterligne"/>
        <w:rPr>
          <w:sz w:val="22"/>
          <w:szCs w:val="22"/>
        </w:rPr>
      </w:pPr>
    </w:p>
    <w:p w:rsidR="008D6DE3" w:rsidRPr="003D4826" w:rsidRDefault="00D00A5C" w:rsidP="00E74D2C">
      <w:pPr>
        <w:pStyle w:val="Sansinterligne"/>
        <w:rPr>
          <w:i/>
          <w:sz w:val="22"/>
          <w:szCs w:val="22"/>
        </w:rPr>
      </w:pPr>
      <w:r w:rsidRPr="003D4826">
        <w:rPr>
          <w:rFonts w:asciiTheme="majorHAnsi" w:hAnsiTheme="majorHAnsi"/>
          <w:b/>
          <w:i/>
          <w:sz w:val="22"/>
          <w:szCs w:val="22"/>
        </w:rPr>
        <w:t>Simon Erkes, gérant d’ASBL</w:t>
      </w:r>
    </w:p>
    <w:p w:rsidR="009E5034" w:rsidRDefault="009E5034" w:rsidP="00E74D2C">
      <w:pPr>
        <w:pStyle w:val="Sansinterligne"/>
        <w:rPr>
          <w:rFonts w:asciiTheme="majorHAnsi" w:hAnsiTheme="majorHAnsi"/>
          <w:sz w:val="22"/>
          <w:szCs w:val="22"/>
        </w:rPr>
      </w:pPr>
    </w:p>
    <w:p w:rsidR="008D6DE3" w:rsidRPr="00E74D2C" w:rsidRDefault="002E3427" w:rsidP="00E74D2C">
      <w:pPr>
        <w:pStyle w:val="Sansinterligne"/>
        <w:rPr>
          <w:rFonts w:asciiTheme="majorHAnsi" w:hAnsiTheme="majorHAnsi"/>
          <w:i/>
          <w:sz w:val="22"/>
          <w:szCs w:val="22"/>
        </w:rPr>
      </w:pPr>
      <w:r>
        <w:rPr>
          <w:rFonts w:asciiTheme="majorHAnsi" w:hAnsiTheme="majorHAnsi"/>
          <w:sz w:val="22"/>
          <w:szCs w:val="22"/>
        </w:rPr>
        <w:t>«</w:t>
      </w:r>
      <w:r w:rsidR="004F52CD">
        <w:rPr>
          <w:rFonts w:asciiTheme="majorHAnsi" w:hAnsiTheme="majorHAnsi"/>
          <w:sz w:val="22"/>
          <w:szCs w:val="22"/>
        </w:rPr>
        <w:t> </w:t>
      </w:r>
      <w:r w:rsidR="00D00A5C" w:rsidRPr="00E74D2C">
        <w:rPr>
          <w:rFonts w:asciiTheme="majorHAnsi" w:hAnsiTheme="majorHAnsi"/>
          <w:i/>
          <w:sz w:val="22"/>
          <w:szCs w:val="22"/>
        </w:rPr>
        <w:t>Je suis tombé tout simplement sur une publicité sur Fa</w:t>
      </w:r>
      <w:r w:rsidRPr="00E74D2C">
        <w:rPr>
          <w:rFonts w:asciiTheme="majorHAnsi" w:hAnsiTheme="majorHAnsi"/>
          <w:i/>
          <w:sz w:val="22"/>
          <w:szCs w:val="22"/>
        </w:rPr>
        <w:t xml:space="preserve">cebook, où j’ai vu </w:t>
      </w:r>
      <w:r w:rsidR="00265C79" w:rsidRPr="00E74D2C">
        <w:rPr>
          <w:rFonts w:asciiTheme="majorHAnsi" w:hAnsiTheme="majorHAnsi" w:cs="Arial"/>
          <w:i/>
          <w:sz w:val="22"/>
          <w:szCs w:val="22"/>
        </w:rPr>
        <w:t>micro</w:t>
      </w:r>
      <w:r w:rsidR="00265C79" w:rsidRPr="00E74D2C">
        <w:rPr>
          <w:rFonts w:asciiTheme="majorHAnsi" w:hAnsiTheme="majorHAnsi" w:cs="Arial"/>
          <w:i/>
          <w:iCs/>
          <w:sz w:val="22"/>
          <w:szCs w:val="22"/>
        </w:rPr>
        <w:t>Start</w:t>
      </w:r>
      <w:r w:rsidR="00265C79" w:rsidRPr="00E74D2C">
        <w:rPr>
          <w:rFonts w:asciiTheme="majorHAnsi" w:hAnsiTheme="majorHAnsi"/>
          <w:i/>
          <w:sz w:val="22"/>
          <w:szCs w:val="22"/>
        </w:rPr>
        <w:t xml:space="preserve"> </w:t>
      </w:r>
      <w:r w:rsidRPr="00E74D2C">
        <w:rPr>
          <w:rFonts w:asciiTheme="majorHAnsi" w:hAnsiTheme="majorHAnsi"/>
          <w:i/>
          <w:sz w:val="22"/>
          <w:szCs w:val="22"/>
        </w:rPr>
        <w:t>et son</w:t>
      </w:r>
      <w:r w:rsidR="00D00A5C" w:rsidRPr="00E74D2C">
        <w:rPr>
          <w:rFonts w:asciiTheme="majorHAnsi" w:hAnsiTheme="majorHAnsi"/>
          <w:i/>
          <w:sz w:val="22"/>
          <w:szCs w:val="22"/>
        </w:rPr>
        <w:t xml:space="preserve"> programme Dreamstart. J’ai pris contact, je suis venu à une séance d’informations et tout a commencé assez rapidement. </w:t>
      </w:r>
    </w:p>
    <w:p w:rsidR="008D6DE3" w:rsidRPr="00E74D2C" w:rsidRDefault="008D6DE3" w:rsidP="00E74D2C">
      <w:pPr>
        <w:pStyle w:val="Sansinterligne"/>
        <w:rPr>
          <w:rFonts w:asciiTheme="majorHAnsi" w:hAnsiTheme="majorHAnsi"/>
          <w:i/>
          <w:sz w:val="22"/>
          <w:szCs w:val="22"/>
        </w:rPr>
      </w:pPr>
    </w:p>
    <w:p w:rsidR="008D6DE3" w:rsidRPr="00E74D2C" w:rsidRDefault="00D00A5C" w:rsidP="00E74D2C">
      <w:pPr>
        <w:pStyle w:val="Sansinterligne"/>
        <w:rPr>
          <w:rFonts w:asciiTheme="majorHAnsi" w:hAnsiTheme="majorHAnsi"/>
          <w:i/>
          <w:sz w:val="22"/>
          <w:szCs w:val="22"/>
        </w:rPr>
      </w:pPr>
      <w:r w:rsidRPr="00E74D2C">
        <w:rPr>
          <w:rFonts w:asciiTheme="majorHAnsi" w:hAnsiTheme="majorHAnsi"/>
          <w:i/>
          <w:sz w:val="22"/>
          <w:szCs w:val="22"/>
        </w:rPr>
        <w:t xml:space="preserve">Mon projet est une </w:t>
      </w:r>
      <w:r w:rsidR="00832A8C" w:rsidRPr="00E74D2C">
        <w:rPr>
          <w:rFonts w:asciiTheme="majorHAnsi" w:hAnsiTheme="majorHAnsi"/>
          <w:i/>
          <w:sz w:val="22"/>
          <w:szCs w:val="22"/>
        </w:rPr>
        <w:t>ASBL</w:t>
      </w:r>
      <w:r w:rsidRPr="00E74D2C">
        <w:rPr>
          <w:rFonts w:asciiTheme="majorHAnsi" w:hAnsiTheme="majorHAnsi"/>
          <w:i/>
          <w:sz w:val="22"/>
          <w:szCs w:val="22"/>
        </w:rPr>
        <w:t xml:space="preserve"> qui travaille dans le vieillissement et qui propose une autre approche d’accompagnement des personnes âgées atteintes d’Alzheimer et autres maladies apparentes. </w:t>
      </w:r>
    </w:p>
    <w:p w:rsidR="008D6DE3" w:rsidRPr="00E74D2C" w:rsidRDefault="008D6DE3" w:rsidP="00E74D2C">
      <w:pPr>
        <w:pStyle w:val="Sansinterligne"/>
        <w:rPr>
          <w:rFonts w:asciiTheme="majorHAnsi" w:hAnsiTheme="majorHAnsi"/>
          <w:i/>
          <w:sz w:val="22"/>
          <w:szCs w:val="22"/>
        </w:rPr>
      </w:pPr>
    </w:p>
    <w:p w:rsidR="008D6DE3" w:rsidRPr="00E74D2C" w:rsidRDefault="00D00A5C" w:rsidP="00E74D2C">
      <w:pPr>
        <w:pStyle w:val="Sansinterligne"/>
        <w:rPr>
          <w:rFonts w:asciiTheme="majorHAnsi" w:hAnsiTheme="majorHAnsi"/>
          <w:i/>
          <w:sz w:val="22"/>
          <w:szCs w:val="22"/>
        </w:rPr>
      </w:pPr>
      <w:r w:rsidRPr="00E74D2C">
        <w:rPr>
          <w:rFonts w:asciiTheme="majorHAnsi" w:hAnsiTheme="majorHAnsi"/>
          <w:i/>
          <w:sz w:val="22"/>
          <w:szCs w:val="22"/>
        </w:rPr>
        <w:t>Le principal service qui m’intéressait, c’était la formation, qui m’a été vraiment utile dans la construction d</w:t>
      </w:r>
      <w:r w:rsidR="00286777" w:rsidRPr="00E74D2C">
        <w:rPr>
          <w:rFonts w:asciiTheme="majorHAnsi" w:hAnsiTheme="majorHAnsi"/>
          <w:i/>
          <w:sz w:val="22"/>
          <w:szCs w:val="22"/>
        </w:rPr>
        <w:t xml:space="preserve">e mon projet et puis la valise </w:t>
      </w:r>
      <w:r w:rsidR="00322763">
        <w:rPr>
          <w:rFonts w:asciiTheme="majorHAnsi" w:hAnsiTheme="majorHAnsi"/>
          <w:i/>
          <w:sz w:val="22"/>
          <w:szCs w:val="22"/>
        </w:rPr>
        <w:t>« </w:t>
      </w:r>
      <w:r w:rsidR="00286777" w:rsidRPr="00E74D2C">
        <w:rPr>
          <w:rFonts w:asciiTheme="majorHAnsi" w:hAnsiTheme="majorHAnsi"/>
          <w:i/>
          <w:sz w:val="22"/>
          <w:szCs w:val="22"/>
        </w:rPr>
        <w:t>business p</w:t>
      </w:r>
      <w:r w:rsidRPr="00E74D2C">
        <w:rPr>
          <w:rFonts w:asciiTheme="majorHAnsi" w:hAnsiTheme="majorHAnsi"/>
          <w:i/>
          <w:sz w:val="22"/>
          <w:szCs w:val="22"/>
        </w:rPr>
        <w:t>lan</w:t>
      </w:r>
      <w:r w:rsidR="00322763">
        <w:rPr>
          <w:rFonts w:asciiTheme="majorHAnsi" w:hAnsiTheme="majorHAnsi"/>
          <w:i/>
          <w:sz w:val="22"/>
          <w:szCs w:val="22"/>
        </w:rPr>
        <w:t> »</w:t>
      </w:r>
      <w:r w:rsidRPr="00E74D2C">
        <w:rPr>
          <w:rFonts w:asciiTheme="majorHAnsi" w:hAnsiTheme="majorHAnsi"/>
          <w:i/>
          <w:sz w:val="22"/>
          <w:szCs w:val="22"/>
        </w:rPr>
        <w:t xml:space="preserve"> qui a permis d’</w:t>
      </w:r>
      <w:r w:rsidR="008D30A5" w:rsidRPr="00E74D2C">
        <w:rPr>
          <w:rFonts w:asciiTheme="majorHAnsi" w:hAnsiTheme="majorHAnsi"/>
          <w:i/>
          <w:sz w:val="22"/>
          <w:szCs w:val="22"/>
        </w:rPr>
        <w:t>envisager</w:t>
      </w:r>
      <w:r w:rsidRPr="00E74D2C">
        <w:rPr>
          <w:rFonts w:asciiTheme="majorHAnsi" w:hAnsiTheme="majorHAnsi"/>
          <w:i/>
          <w:sz w:val="22"/>
          <w:szCs w:val="22"/>
        </w:rPr>
        <w:t xml:space="preserve"> toutes les dimensions économiques et financières.</w:t>
      </w:r>
    </w:p>
    <w:p w:rsidR="008D6DE3" w:rsidRPr="00E74D2C" w:rsidRDefault="008D6DE3" w:rsidP="00E74D2C">
      <w:pPr>
        <w:pStyle w:val="Sansinterligne"/>
        <w:rPr>
          <w:rFonts w:asciiTheme="majorHAnsi" w:hAnsiTheme="majorHAnsi"/>
          <w:i/>
          <w:sz w:val="22"/>
          <w:szCs w:val="22"/>
        </w:rPr>
      </w:pPr>
    </w:p>
    <w:p w:rsidR="008D6DE3" w:rsidRDefault="00D00A5C" w:rsidP="00E74D2C">
      <w:pPr>
        <w:pStyle w:val="Sansinterligne"/>
        <w:rPr>
          <w:rFonts w:asciiTheme="majorHAnsi" w:hAnsiTheme="majorHAnsi"/>
          <w:sz w:val="22"/>
          <w:szCs w:val="22"/>
        </w:rPr>
      </w:pPr>
      <w:r w:rsidRPr="00E74D2C">
        <w:rPr>
          <w:rFonts w:asciiTheme="majorHAnsi" w:hAnsiTheme="majorHAnsi"/>
          <w:i/>
          <w:sz w:val="22"/>
          <w:szCs w:val="22"/>
        </w:rPr>
        <w:lastRenderedPageBreak/>
        <w:t>Personnellement, je n’ai jamais douté de la réussite et du bien</w:t>
      </w:r>
      <w:r w:rsidR="008D30A5" w:rsidRPr="00E74D2C">
        <w:rPr>
          <w:rFonts w:asciiTheme="majorHAnsi" w:hAnsiTheme="majorHAnsi"/>
          <w:i/>
          <w:sz w:val="22"/>
          <w:szCs w:val="22"/>
        </w:rPr>
        <w:t>-</w:t>
      </w:r>
      <w:r w:rsidRPr="00E74D2C">
        <w:rPr>
          <w:rFonts w:asciiTheme="majorHAnsi" w:hAnsiTheme="majorHAnsi"/>
          <w:i/>
          <w:sz w:val="22"/>
          <w:szCs w:val="22"/>
        </w:rPr>
        <w:t xml:space="preserve">fondé du projet. </w:t>
      </w:r>
      <w:r w:rsidR="00DF5DF6" w:rsidRPr="00E74D2C">
        <w:rPr>
          <w:rFonts w:asciiTheme="majorHAnsi" w:hAnsiTheme="majorHAnsi"/>
          <w:i/>
          <w:sz w:val="22"/>
          <w:szCs w:val="22"/>
        </w:rPr>
        <w:t xml:space="preserve">Je croyais dur comme fer en mon projet et </w:t>
      </w:r>
      <w:r w:rsidRPr="00E74D2C">
        <w:rPr>
          <w:rFonts w:asciiTheme="majorHAnsi" w:hAnsiTheme="majorHAnsi"/>
          <w:i/>
          <w:sz w:val="22"/>
          <w:szCs w:val="22"/>
        </w:rPr>
        <w:t>microStart s’est révélé être un super outil.</w:t>
      </w:r>
      <w:r w:rsidR="004F52CD">
        <w:rPr>
          <w:rFonts w:asciiTheme="majorHAnsi" w:hAnsiTheme="majorHAnsi"/>
          <w:sz w:val="22"/>
          <w:szCs w:val="22"/>
        </w:rPr>
        <w:t> </w:t>
      </w:r>
      <w:r w:rsidR="002E3427">
        <w:rPr>
          <w:rFonts w:asciiTheme="majorHAnsi" w:hAnsiTheme="majorHAnsi"/>
          <w:sz w:val="22"/>
          <w:szCs w:val="22"/>
        </w:rPr>
        <w:t>»</w:t>
      </w:r>
    </w:p>
    <w:p w:rsidR="008D6DE3" w:rsidRDefault="008D6DE3" w:rsidP="00E74D2C">
      <w:pPr>
        <w:pStyle w:val="Sansinterligne"/>
        <w:rPr>
          <w:rFonts w:asciiTheme="majorHAnsi" w:hAnsiTheme="majorHAnsi"/>
          <w:sz w:val="22"/>
          <w:szCs w:val="22"/>
        </w:rPr>
      </w:pPr>
    </w:p>
    <w:p w:rsidR="008D6DE3" w:rsidRPr="003D4826" w:rsidRDefault="00D00A5C" w:rsidP="00E74D2C">
      <w:pPr>
        <w:pStyle w:val="Sansinterligne"/>
        <w:rPr>
          <w:rFonts w:asciiTheme="majorHAnsi" w:hAnsiTheme="majorHAnsi"/>
          <w:b/>
          <w:i/>
          <w:sz w:val="22"/>
          <w:szCs w:val="22"/>
        </w:rPr>
      </w:pPr>
      <w:r w:rsidRPr="003D4826">
        <w:rPr>
          <w:rFonts w:asciiTheme="majorHAnsi" w:hAnsiTheme="majorHAnsi"/>
          <w:b/>
          <w:i/>
          <w:sz w:val="22"/>
          <w:szCs w:val="22"/>
        </w:rPr>
        <w:t>Anonyme, chef d’entreprise</w:t>
      </w:r>
    </w:p>
    <w:p w:rsidR="008D6DE3" w:rsidRDefault="008D6DE3" w:rsidP="00E74D2C">
      <w:pPr>
        <w:pStyle w:val="Sansinterligne"/>
        <w:rPr>
          <w:rFonts w:asciiTheme="majorHAnsi" w:hAnsiTheme="majorHAnsi"/>
          <w:sz w:val="22"/>
          <w:szCs w:val="22"/>
        </w:rPr>
      </w:pPr>
    </w:p>
    <w:p w:rsidR="008D6DE3" w:rsidRPr="00E74D2C" w:rsidRDefault="00286777" w:rsidP="00E74D2C">
      <w:pPr>
        <w:pStyle w:val="Sansinterligne"/>
        <w:rPr>
          <w:rFonts w:asciiTheme="majorHAnsi" w:hAnsiTheme="majorHAnsi"/>
          <w:i/>
          <w:sz w:val="22"/>
          <w:szCs w:val="22"/>
        </w:rPr>
      </w:pPr>
      <w:r>
        <w:rPr>
          <w:rFonts w:asciiTheme="majorHAnsi" w:hAnsiTheme="majorHAnsi"/>
          <w:sz w:val="22"/>
          <w:szCs w:val="22"/>
        </w:rPr>
        <w:t>«</w:t>
      </w:r>
      <w:r w:rsidR="004F52CD">
        <w:rPr>
          <w:rFonts w:asciiTheme="majorHAnsi" w:hAnsiTheme="majorHAnsi"/>
          <w:sz w:val="22"/>
          <w:szCs w:val="22"/>
        </w:rPr>
        <w:t> </w:t>
      </w:r>
      <w:r w:rsidR="00D00A5C" w:rsidRPr="00E74D2C">
        <w:rPr>
          <w:rFonts w:asciiTheme="majorHAnsi" w:hAnsiTheme="majorHAnsi"/>
          <w:i/>
          <w:sz w:val="22"/>
          <w:szCs w:val="22"/>
        </w:rPr>
        <w:t>J’ai connu microStart</w:t>
      </w:r>
      <w:r w:rsidRPr="00E74D2C">
        <w:rPr>
          <w:rFonts w:asciiTheme="majorHAnsi" w:hAnsiTheme="majorHAnsi"/>
          <w:i/>
          <w:sz w:val="22"/>
          <w:szCs w:val="22"/>
        </w:rPr>
        <w:t xml:space="preserve"> par I</w:t>
      </w:r>
      <w:r w:rsidR="00D00A5C" w:rsidRPr="00E74D2C">
        <w:rPr>
          <w:rFonts w:asciiTheme="majorHAnsi" w:hAnsiTheme="majorHAnsi"/>
          <w:i/>
          <w:sz w:val="22"/>
          <w:szCs w:val="22"/>
        </w:rPr>
        <w:t>nternet et par un salon qui a eu lieu à Bruxelles en mars 2016. C’est par ces deux occasions que j’ai connu microStart. Je me suis décidé</w:t>
      </w:r>
      <w:r w:rsidR="00981568" w:rsidRPr="00E74D2C">
        <w:rPr>
          <w:rFonts w:asciiTheme="majorHAnsi" w:hAnsiTheme="majorHAnsi"/>
          <w:i/>
          <w:sz w:val="22"/>
          <w:szCs w:val="22"/>
        </w:rPr>
        <w:t xml:space="preserve"> à prendre contact en septembre, </w:t>
      </w:r>
      <w:r w:rsidR="00D00A5C" w:rsidRPr="00E74D2C">
        <w:rPr>
          <w:rFonts w:asciiTheme="majorHAnsi" w:hAnsiTheme="majorHAnsi"/>
          <w:i/>
          <w:sz w:val="22"/>
          <w:szCs w:val="22"/>
        </w:rPr>
        <w:t>donc 6 mois après. Mon projet était déjà établi et démarré, j’avais besoin d’un crédit pour développer mon entreprise, pour passer un cap difficile. J’ai sous-</w:t>
      </w:r>
      <w:r w:rsidR="00981568" w:rsidRPr="00E74D2C">
        <w:rPr>
          <w:rFonts w:asciiTheme="majorHAnsi" w:hAnsiTheme="majorHAnsi"/>
          <w:i/>
          <w:sz w:val="22"/>
          <w:szCs w:val="22"/>
        </w:rPr>
        <w:t>estimé le début de l’activité. J</w:t>
      </w:r>
      <w:r w:rsidR="00D00A5C" w:rsidRPr="00E74D2C">
        <w:rPr>
          <w:rFonts w:asciiTheme="majorHAnsi" w:hAnsiTheme="majorHAnsi"/>
          <w:i/>
          <w:sz w:val="22"/>
          <w:szCs w:val="22"/>
        </w:rPr>
        <w:t>’ai mis 60</w:t>
      </w:r>
      <w:r w:rsidR="00241356" w:rsidRPr="00E74D2C">
        <w:rPr>
          <w:rFonts w:asciiTheme="majorHAnsi" w:hAnsiTheme="majorHAnsi"/>
          <w:i/>
          <w:sz w:val="22"/>
          <w:szCs w:val="22"/>
        </w:rPr>
        <w:t> </w:t>
      </w:r>
      <w:r w:rsidR="00D00A5C" w:rsidRPr="00E74D2C">
        <w:rPr>
          <w:rFonts w:asciiTheme="majorHAnsi" w:hAnsiTheme="majorHAnsi"/>
          <w:i/>
          <w:sz w:val="22"/>
          <w:szCs w:val="22"/>
        </w:rPr>
        <w:t>% de fonds propres et il manquait toujours du matériel, j’avais besoin d’un crédit pour du stock.</w:t>
      </w:r>
    </w:p>
    <w:p w:rsidR="008D6DE3" w:rsidRPr="00E74D2C" w:rsidRDefault="008D6DE3" w:rsidP="00E74D2C">
      <w:pPr>
        <w:pStyle w:val="Sansinterligne"/>
        <w:rPr>
          <w:rFonts w:asciiTheme="majorHAnsi" w:hAnsiTheme="majorHAnsi"/>
          <w:i/>
          <w:sz w:val="22"/>
          <w:szCs w:val="22"/>
        </w:rPr>
      </w:pPr>
    </w:p>
    <w:p w:rsidR="008D6DE3" w:rsidRPr="00E74D2C" w:rsidRDefault="00D00A5C" w:rsidP="00E74D2C">
      <w:pPr>
        <w:pStyle w:val="Sansinterligne"/>
        <w:rPr>
          <w:rFonts w:asciiTheme="majorHAnsi" w:hAnsiTheme="majorHAnsi"/>
          <w:i/>
          <w:sz w:val="22"/>
          <w:szCs w:val="22"/>
        </w:rPr>
      </w:pPr>
      <w:r w:rsidRPr="00E74D2C">
        <w:rPr>
          <w:rFonts w:asciiTheme="majorHAnsi" w:hAnsiTheme="majorHAnsi"/>
          <w:i/>
          <w:sz w:val="22"/>
          <w:szCs w:val="22"/>
        </w:rPr>
        <w:t>La demande s’est bien passée. Il faut dire que le montant que je demandais était faible (2</w:t>
      </w:r>
      <w:r w:rsidR="00E63149" w:rsidRPr="00E74D2C">
        <w:rPr>
          <w:rFonts w:asciiTheme="majorHAnsi" w:hAnsiTheme="majorHAnsi"/>
          <w:i/>
          <w:sz w:val="22"/>
          <w:szCs w:val="22"/>
        </w:rPr>
        <w:t> </w:t>
      </w:r>
      <w:r w:rsidRPr="00E74D2C">
        <w:rPr>
          <w:rFonts w:asciiTheme="majorHAnsi" w:hAnsiTheme="majorHAnsi"/>
          <w:i/>
          <w:sz w:val="22"/>
          <w:szCs w:val="22"/>
        </w:rPr>
        <w:t>500</w:t>
      </w:r>
      <w:r w:rsidR="00322785" w:rsidRPr="00E74D2C">
        <w:rPr>
          <w:rFonts w:asciiTheme="majorHAnsi" w:hAnsiTheme="majorHAnsi"/>
          <w:i/>
          <w:sz w:val="22"/>
          <w:szCs w:val="22"/>
        </w:rPr>
        <w:t> </w:t>
      </w:r>
      <w:r w:rsidR="00981568" w:rsidRPr="00E74D2C">
        <w:rPr>
          <w:rFonts w:asciiTheme="majorHAnsi" w:hAnsiTheme="majorHAnsi"/>
          <w:i/>
          <w:sz w:val="22"/>
          <w:szCs w:val="22"/>
        </w:rPr>
        <w:t>€</w:t>
      </w:r>
      <w:r w:rsidRPr="00E74D2C">
        <w:rPr>
          <w:rFonts w:asciiTheme="majorHAnsi" w:hAnsiTheme="majorHAnsi"/>
          <w:i/>
          <w:sz w:val="22"/>
          <w:szCs w:val="22"/>
        </w:rPr>
        <w:t>). Je n’ai pas demandé à avoir un coach</w:t>
      </w:r>
      <w:r w:rsidR="00832A8C" w:rsidRPr="00E74D2C">
        <w:rPr>
          <w:rFonts w:asciiTheme="majorHAnsi" w:hAnsiTheme="majorHAnsi"/>
          <w:i/>
          <w:sz w:val="22"/>
          <w:szCs w:val="22"/>
        </w:rPr>
        <w:t>,</w:t>
      </w:r>
      <w:r w:rsidRPr="00E74D2C">
        <w:rPr>
          <w:rFonts w:asciiTheme="majorHAnsi" w:hAnsiTheme="majorHAnsi"/>
          <w:i/>
          <w:sz w:val="22"/>
          <w:szCs w:val="22"/>
        </w:rPr>
        <w:t xml:space="preserve"> mais j’ai bénéficié </w:t>
      </w:r>
      <w:r w:rsidR="0006349D" w:rsidRPr="00E74D2C">
        <w:rPr>
          <w:rFonts w:asciiTheme="majorHAnsi" w:hAnsiTheme="majorHAnsi"/>
          <w:i/>
          <w:sz w:val="22"/>
          <w:szCs w:val="22"/>
        </w:rPr>
        <w:t>ensuite</w:t>
      </w:r>
      <w:r w:rsidRPr="00E74D2C">
        <w:rPr>
          <w:rFonts w:asciiTheme="majorHAnsi" w:hAnsiTheme="majorHAnsi"/>
          <w:i/>
          <w:sz w:val="22"/>
          <w:szCs w:val="22"/>
        </w:rPr>
        <w:t xml:space="preserve"> de soirées d’explication et j’ai trouvé cela très intéressant.  </w:t>
      </w:r>
    </w:p>
    <w:p w:rsidR="008D6DE3" w:rsidRPr="00E74D2C" w:rsidRDefault="008D6DE3" w:rsidP="00E74D2C">
      <w:pPr>
        <w:pStyle w:val="Sansinterligne"/>
        <w:rPr>
          <w:rFonts w:asciiTheme="majorHAnsi" w:hAnsiTheme="majorHAnsi"/>
          <w:i/>
          <w:sz w:val="22"/>
          <w:szCs w:val="22"/>
        </w:rPr>
      </w:pPr>
    </w:p>
    <w:p w:rsidR="008D6DE3" w:rsidRDefault="00D00A5C" w:rsidP="00E74D2C">
      <w:pPr>
        <w:pStyle w:val="Sansinterligne"/>
        <w:rPr>
          <w:rFonts w:asciiTheme="majorHAnsi" w:hAnsiTheme="majorHAnsi"/>
          <w:sz w:val="22"/>
          <w:szCs w:val="22"/>
        </w:rPr>
      </w:pPr>
      <w:r w:rsidRPr="00E74D2C">
        <w:rPr>
          <w:rFonts w:asciiTheme="majorHAnsi" w:hAnsiTheme="majorHAnsi"/>
          <w:i/>
          <w:sz w:val="22"/>
          <w:szCs w:val="22"/>
        </w:rPr>
        <w:t>Je n’en serai</w:t>
      </w:r>
      <w:r w:rsidR="008D30A5" w:rsidRPr="00E74D2C">
        <w:rPr>
          <w:rFonts w:asciiTheme="majorHAnsi" w:hAnsiTheme="majorHAnsi"/>
          <w:i/>
          <w:sz w:val="22"/>
          <w:szCs w:val="22"/>
        </w:rPr>
        <w:t>s</w:t>
      </w:r>
      <w:r w:rsidRPr="00E74D2C">
        <w:rPr>
          <w:rFonts w:asciiTheme="majorHAnsi" w:hAnsiTheme="majorHAnsi"/>
          <w:i/>
          <w:sz w:val="22"/>
          <w:szCs w:val="22"/>
        </w:rPr>
        <w:t xml:space="preserve"> pas là aujourd’hui si je n’avais pas eu le crédit. Je ne suis pas encore sorti de la situation</w:t>
      </w:r>
      <w:r w:rsidR="00832A8C" w:rsidRPr="00E74D2C">
        <w:rPr>
          <w:rFonts w:asciiTheme="majorHAnsi" w:hAnsiTheme="majorHAnsi"/>
          <w:i/>
          <w:sz w:val="22"/>
          <w:szCs w:val="22"/>
        </w:rPr>
        <w:t>,</w:t>
      </w:r>
      <w:r w:rsidRPr="00E74D2C">
        <w:rPr>
          <w:rFonts w:asciiTheme="majorHAnsi" w:hAnsiTheme="majorHAnsi"/>
          <w:i/>
          <w:sz w:val="22"/>
          <w:szCs w:val="22"/>
        </w:rPr>
        <w:t xml:space="preserve"> mais je suis sur une bonne p</w:t>
      </w:r>
      <w:r w:rsidR="00981568" w:rsidRPr="00E74D2C">
        <w:rPr>
          <w:rFonts w:asciiTheme="majorHAnsi" w:hAnsiTheme="majorHAnsi"/>
          <w:i/>
          <w:sz w:val="22"/>
          <w:szCs w:val="22"/>
        </w:rPr>
        <w:t>ente. Il faut payer l’employé</w:t>
      </w:r>
      <w:r w:rsidRPr="00E74D2C">
        <w:rPr>
          <w:rFonts w:asciiTheme="majorHAnsi" w:hAnsiTheme="majorHAnsi"/>
          <w:i/>
          <w:sz w:val="22"/>
          <w:szCs w:val="22"/>
        </w:rPr>
        <w:t xml:space="preserve"> chaque mois, toutes les charges… Un employé, c’est une responsabilité.</w:t>
      </w:r>
      <w:r w:rsidR="004F52CD">
        <w:rPr>
          <w:rFonts w:asciiTheme="majorHAnsi" w:hAnsiTheme="majorHAnsi"/>
          <w:sz w:val="22"/>
          <w:szCs w:val="22"/>
        </w:rPr>
        <w:t> </w:t>
      </w:r>
      <w:r w:rsidR="00981568">
        <w:rPr>
          <w:rFonts w:asciiTheme="majorHAnsi" w:hAnsiTheme="majorHAnsi"/>
          <w:sz w:val="22"/>
          <w:szCs w:val="22"/>
        </w:rPr>
        <w:t>»</w:t>
      </w:r>
    </w:p>
    <w:p w:rsidR="008D6DE3" w:rsidRDefault="008D6DE3" w:rsidP="00E74D2C">
      <w:pPr>
        <w:pStyle w:val="Sansinterligne"/>
        <w:rPr>
          <w:rFonts w:asciiTheme="majorHAnsi" w:hAnsiTheme="majorHAnsi"/>
          <w:sz w:val="22"/>
          <w:szCs w:val="22"/>
        </w:rPr>
      </w:pPr>
    </w:p>
    <w:p w:rsidR="00CA746A" w:rsidRDefault="00CA746A" w:rsidP="00E74D2C">
      <w:pPr>
        <w:rPr>
          <w:rFonts w:asciiTheme="majorHAnsi" w:hAnsiTheme="majorHAnsi"/>
          <w:b/>
          <w:sz w:val="22"/>
          <w:szCs w:val="22"/>
        </w:rPr>
      </w:pPr>
    </w:p>
    <w:p w:rsidR="002547D8" w:rsidRPr="00E74D2C" w:rsidRDefault="00455A43" w:rsidP="00E74D2C">
      <w:pPr>
        <w:rPr>
          <w:rFonts w:asciiTheme="majorHAnsi" w:hAnsiTheme="majorHAnsi"/>
          <w:b/>
          <w:color w:val="006D44"/>
          <w:sz w:val="22"/>
          <w:szCs w:val="22"/>
        </w:rPr>
      </w:pPr>
      <w:r w:rsidRPr="00E74D2C">
        <w:rPr>
          <w:rFonts w:asciiTheme="majorHAnsi" w:hAnsiTheme="majorHAnsi" w:cs="Times New Roman"/>
          <w:b/>
          <w:color w:val="006D44"/>
          <w:sz w:val="22"/>
          <w:szCs w:val="22"/>
        </w:rPr>
        <w:t>TÉ</w:t>
      </w:r>
      <w:r w:rsidR="00CA746A" w:rsidRPr="00E74D2C">
        <w:rPr>
          <w:rFonts w:asciiTheme="majorHAnsi" w:hAnsiTheme="majorHAnsi" w:cs="Times New Roman"/>
          <w:b/>
          <w:color w:val="006D44"/>
          <w:sz w:val="22"/>
          <w:szCs w:val="22"/>
        </w:rPr>
        <w:t xml:space="preserve">MOIGNAGES DE </w:t>
      </w:r>
      <w:r w:rsidRPr="00E74D2C">
        <w:rPr>
          <w:rFonts w:asciiTheme="majorHAnsi" w:hAnsiTheme="majorHAnsi"/>
          <w:b/>
          <w:color w:val="006D44"/>
          <w:sz w:val="22"/>
          <w:szCs w:val="22"/>
        </w:rPr>
        <w:t>BÉNÉ</w:t>
      </w:r>
      <w:r w:rsidR="00CA746A" w:rsidRPr="00E74D2C">
        <w:rPr>
          <w:rFonts w:asciiTheme="majorHAnsi" w:hAnsiTheme="majorHAnsi"/>
          <w:b/>
          <w:color w:val="006D44"/>
          <w:sz w:val="22"/>
          <w:szCs w:val="22"/>
        </w:rPr>
        <w:t>VOLE</w:t>
      </w:r>
      <w:r w:rsidR="005028A5" w:rsidRPr="00E74D2C">
        <w:rPr>
          <w:rFonts w:asciiTheme="majorHAnsi" w:hAnsiTheme="majorHAnsi"/>
          <w:b/>
          <w:color w:val="006D44"/>
          <w:sz w:val="22"/>
          <w:szCs w:val="22"/>
        </w:rPr>
        <w:t>S</w:t>
      </w:r>
    </w:p>
    <w:p w:rsidR="002547D8" w:rsidRDefault="002547D8" w:rsidP="00E74D2C">
      <w:pPr>
        <w:rPr>
          <w:rFonts w:asciiTheme="majorHAnsi" w:hAnsiTheme="majorHAnsi"/>
          <w:b/>
          <w:sz w:val="22"/>
          <w:szCs w:val="22"/>
        </w:rPr>
      </w:pPr>
    </w:p>
    <w:p w:rsidR="002547D8" w:rsidRPr="002547D8" w:rsidRDefault="002547D8" w:rsidP="00E74D2C">
      <w:pPr>
        <w:rPr>
          <w:rFonts w:asciiTheme="majorHAnsi" w:hAnsiTheme="majorHAnsi"/>
          <w:sz w:val="22"/>
          <w:szCs w:val="22"/>
        </w:rPr>
      </w:pPr>
      <w:r w:rsidRPr="007445F5">
        <w:rPr>
          <w:rFonts w:asciiTheme="majorHAnsi" w:hAnsiTheme="majorHAnsi" w:cs="Calibri Bold Italic"/>
          <w:b/>
          <w:i/>
          <w:sz w:val="22"/>
          <w:szCs w:val="22"/>
        </w:rPr>
        <w:t xml:space="preserve">Luc Dralants, bénévole et membre du </w:t>
      </w:r>
      <w:r w:rsidRPr="007445F5">
        <w:rPr>
          <w:rFonts w:asciiTheme="majorHAnsi" w:hAnsiTheme="majorHAnsi" w:cs="MetaWebW01-Book"/>
          <w:b/>
          <w:i/>
          <w:sz w:val="22"/>
          <w:szCs w:val="22"/>
        </w:rPr>
        <w:t>Conseil d’Administration de microStart Support ASBL</w:t>
      </w:r>
    </w:p>
    <w:p w:rsidR="002547D8" w:rsidRDefault="002547D8" w:rsidP="00E74D2C">
      <w:pPr>
        <w:pStyle w:val="Sansinterligne"/>
        <w:rPr>
          <w:rFonts w:asciiTheme="majorHAnsi" w:hAnsiTheme="majorHAnsi" w:cs="MetaWebW01-Book"/>
          <w:sz w:val="22"/>
          <w:szCs w:val="22"/>
        </w:rPr>
      </w:pPr>
    </w:p>
    <w:p w:rsidR="002547D8" w:rsidRPr="00E74D2C" w:rsidRDefault="002547D8" w:rsidP="00E74D2C">
      <w:pPr>
        <w:pStyle w:val="Sansinterligne"/>
        <w:rPr>
          <w:rFonts w:asciiTheme="majorHAnsi" w:hAnsiTheme="majorHAnsi" w:cs="Calibri Bold Italic"/>
          <w:i/>
          <w:sz w:val="22"/>
          <w:szCs w:val="22"/>
        </w:rPr>
      </w:pPr>
      <w:r>
        <w:rPr>
          <w:rFonts w:asciiTheme="majorHAnsi" w:hAnsiTheme="majorHAnsi" w:cs="MetaWebW01-Book"/>
          <w:noProof/>
          <w:sz w:val="22"/>
          <w:szCs w:val="22"/>
          <w:lang w:val="nl-BE" w:eastAsia="nl-BE"/>
        </w:rPr>
        <w:drawing>
          <wp:anchor distT="0" distB="0" distL="114300" distR="114300" simplePos="0" relativeHeight="251658240" behindDoc="1" locked="0" layoutInCell="1" allowOverlap="1">
            <wp:simplePos x="0" y="0"/>
            <wp:positionH relativeFrom="column">
              <wp:posOffset>20955</wp:posOffset>
            </wp:positionH>
            <wp:positionV relativeFrom="paragraph">
              <wp:posOffset>68580</wp:posOffset>
            </wp:positionV>
            <wp:extent cx="2393950" cy="1595120"/>
            <wp:effectExtent l="19050" t="0" r="6350" b="0"/>
            <wp:wrapTight wrapText="bothSides">
              <wp:wrapPolygon edited="0">
                <wp:start x="-172" y="0"/>
                <wp:lineTo x="-172" y="21411"/>
                <wp:lineTo x="21657" y="21411"/>
                <wp:lineTo x="21657" y="0"/>
                <wp:lineTo x="-172" y="0"/>
              </wp:wrapPolygon>
            </wp:wrapTight>
            <wp:docPr id="18" name="Image 16" descr="attach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1.jpg"/>
                    <pic:cNvPicPr/>
                  </pic:nvPicPr>
                  <pic:blipFill>
                    <a:blip r:embed="rId30"/>
                    <a:stretch>
                      <a:fillRect/>
                    </a:stretch>
                  </pic:blipFill>
                  <pic:spPr>
                    <a:xfrm>
                      <a:off x="0" y="0"/>
                      <a:ext cx="2393950" cy="1595120"/>
                    </a:xfrm>
                    <a:prstGeom prst="rect">
                      <a:avLst/>
                    </a:prstGeom>
                  </pic:spPr>
                </pic:pic>
              </a:graphicData>
            </a:graphic>
          </wp:anchor>
        </w:drawing>
      </w:r>
      <w:r>
        <w:rPr>
          <w:rFonts w:asciiTheme="majorHAnsi" w:hAnsiTheme="majorHAnsi" w:cs="MetaWebW01-Book"/>
          <w:sz w:val="22"/>
          <w:szCs w:val="22"/>
        </w:rPr>
        <w:t xml:space="preserve"> « </w:t>
      </w:r>
      <w:r w:rsidRPr="00E74D2C">
        <w:rPr>
          <w:rFonts w:asciiTheme="majorHAnsi" w:hAnsiTheme="majorHAnsi" w:cs="MetaWebW01-Book"/>
          <w:i/>
          <w:sz w:val="22"/>
          <w:szCs w:val="22"/>
        </w:rPr>
        <w:t xml:space="preserve">Ancien de BNP Paribas Fortis, je voulais rester actif après ma retraite. </w:t>
      </w:r>
      <w:r w:rsidRPr="00E74D2C">
        <w:rPr>
          <w:rFonts w:asciiTheme="majorHAnsi" w:hAnsiTheme="majorHAnsi"/>
          <w:i/>
          <w:sz w:val="22"/>
          <w:szCs w:val="22"/>
        </w:rPr>
        <w:t xml:space="preserve">J’ai immédiatement été séduit par </w:t>
      </w:r>
      <w:r w:rsidRPr="00E74D2C">
        <w:rPr>
          <w:rFonts w:asciiTheme="majorHAnsi" w:hAnsiTheme="majorHAnsi" w:cs="Calibri Bold Italic"/>
          <w:i/>
          <w:sz w:val="22"/>
          <w:szCs w:val="22"/>
        </w:rPr>
        <w:t xml:space="preserve">l’objectif de </w:t>
      </w:r>
      <w:r w:rsidRPr="00E74D2C">
        <w:rPr>
          <w:rFonts w:asciiTheme="majorHAnsi" w:hAnsiTheme="majorHAnsi" w:cs="Arial"/>
          <w:i/>
          <w:sz w:val="22"/>
          <w:szCs w:val="22"/>
        </w:rPr>
        <w:t>micro</w:t>
      </w:r>
      <w:r w:rsidRPr="00E74D2C">
        <w:rPr>
          <w:rFonts w:asciiTheme="majorHAnsi" w:hAnsiTheme="majorHAnsi" w:cs="Arial"/>
          <w:i/>
          <w:iCs/>
          <w:sz w:val="22"/>
          <w:szCs w:val="22"/>
        </w:rPr>
        <w:t>Start</w:t>
      </w:r>
      <w:r w:rsidRPr="00E74D2C">
        <w:rPr>
          <w:rFonts w:asciiTheme="majorHAnsi" w:hAnsiTheme="majorHAnsi" w:cs="Calibri Bold Italic"/>
          <w:i/>
          <w:sz w:val="22"/>
          <w:szCs w:val="22"/>
        </w:rPr>
        <w:t xml:space="preserve">. La réinsertion socioprofessionnelle d’un public souvent précarisé et d’origine multiculturelle par le biais d’une petite activité indépendante, ça me parle. </w:t>
      </w:r>
    </w:p>
    <w:p w:rsidR="002547D8" w:rsidRPr="00E74D2C" w:rsidRDefault="002547D8" w:rsidP="00E74D2C">
      <w:pPr>
        <w:pStyle w:val="Sansinterligne"/>
        <w:rPr>
          <w:rFonts w:asciiTheme="majorHAnsi" w:hAnsiTheme="majorHAnsi" w:cs="Calibri Bold Italic"/>
          <w:i/>
          <w:sz w:val="22"/>
          <w:szCs w:val="22"/>
        </w:rPr>
      </w:pPr>
    </w:p>
    <w:p w:rsidR="002547D8" w:rsidRPr="002547D8" w:rsidRDefault="002547D8" w:rsidP="00E74D2C">
      <w:pPr>
        <w:pStyle w:val="Sansinterligne"/>
        <w:rPr>
          <w:rFonts w:asciiTheme="majorHAnsi" w:hAnsiTheme="majorHAnsi" w:cs="Calibri Bold Italic"/>
          <w:sz w:val="22"/>
          <w:szCs w:val="22"/>
        </w:rPr>
      </w:pPr>
      <w:r w:rsidRPr="00E74D2C">
        <w:rPr>
          <w:rFonts w:asciiTheme="majorHAnsi" w:hAnsiTheme="majorHAnsi" w:cs="MetaWebW01-Book"/>
          <w:i/>
          <w:sz w:val="22"/>
          <w:szCs w:val="22"/>
        </w:rPr>
        <w:t xml:space="preserve">L’enthousiasme et le dynamisme ne suffisent pas. Un projet qui réussit est un projet bien préparé ! Cela demande écoute, persévérance et flexibilité. Avec microStart, </w:t>
      </w:r>
      <w:r w:rsidRPr="00E74D2C">
        <w:rPr>
          <w:rFonts w:asciiTheme="majorHAnsi" w:hAnsiTheme="majorHAnsi" w:cs="Calibri Bold Italic"/>
          <w:i/>
          <w:sz w:val="22"/>
          <w:szCs w:val="22"/>
        </w:rPr>
        <w:t>j’ai le sentiment d’apporter une modeste contribution à un objectif commun et le sentiment de faire partie d’une vraie famille. </w:t>
      </w:r>
      <w:r>
        <w:rPr>
          <w:rFonts w:asciiTheme="majorHAnsi" w:hAnsiTheme="majorHAnsi" w:cs="Calibri Bold Italic"/>
          <w:sz w:val="22"/>
          <w:szCs w:val="22"/>
        </w:rPr>
        <w:t>»</w:t>
      </w:r>
    </w:p>
    <w:p w:rsidR="002547D8" w:rsidRDefault="002547D8" w:rsidP="00E74D2C">
      <w:pPr>
        <w:pStyle w:val="Sansinterligne"/>
        <w:rPr>
          <w:rFonts w:asciiTheme="majorHAnsi" w:hAnsiTheme="majorHAnsi"/>
          <w:b/>
          <w:i/>
          <w:sz w:val="22"/>
          <w:szCs w:val="22"/>
        </w:rPr>
      </w:pPr>
    </w:p>
    <w:p w:rsidR="009E2BB8" w:rsidRDefault="007C2C5F" w:rsidP="00E74D2C">
      <w:pPr>
        <w:pStyle w:val="Sansinterligne"/>
        <w:rPr>
          <w:rFonts w:asciiTheme="majorHAnsi" w:hAnsiTheme="majorHAnsi"/>
          <w:b/>
          <w:i/>
          <w:sz w:val="22"/>
          <w:szCs w:val="22"/>
        </w:rPr>
      </w:pPr>
      <w:r>
        <w:rPr>
          <w:rFonts w:asciiTheme="majorHAnsi" w:hAnsiTheme="majorHAnsi"/>
          <w:b/>
          <w:i/>
          <w:sz w:val="22"/>
          <w:szCs w:val="22"/>
        </w:rPr>
        <w:t>Gü</w:t>
      </w:r>
      <w:r w:rsidR="009E2BB8" w:rsidRPr="009E2BB8">
        <w:rPr>
          <w:rFonts w:asciiTheme="majorHAnsi" w:hAnsiTheme="majorHAnsi"/>
          <w:b/>
          <w:i/>
          <w:sz w:val="22"/>
          <w:szCs w:val="22"/>
        </w:rPr>
        <w:t>lce</w:t>
      </w:r>
      <w:r>
        <w:rPr>
          <w:rFonts w:asciiTheme="majorHAnsi" w:hAnsiTheme="majorHAnsi"/>
          <w:b/>
          <w:i/>
          <w:sz w:val="22"/>
          <w:szCs w:val="22"/>
        </w:rPr>
        <w:t xml:space="preserve"> Postaci</w:t>
      </w:r>
      <w:r w:rsidR="009E2BB8" w:rsidRPr="009E2BB8">
        <w:rPr>
          <w:rFonts w:asciiTheme="majorHAnsi" w:hAnsiTheme="majorHAnsi"/>
          <w:b/>
          <w:i/>
          <w:sz w:val="22"/>
          <w:szCs w:val="22"/>
        </w:rPr>
        <w:t>, analyste de risque chez BNP Paribas Fortis</w:t>
      </w:r>
    </w:p>
    <w:p w:rsidR="009E2BB8" w:rsidRPr="009E2BB8" w:rsidRDefault="009E2BB8" w:rsidP="00E74D2C">
      <w:pPr>
        <w:pStyle w:val="Sansinterligne"/>
        <w:rPr>
          <w:rFonts w:asciiTheme="majorHAnsi" w:hAnsiTheme="majorHAnsi"/>
          <w:b/>
          <w:i/>
          <w:sz w:val="22"/>
          <w:szCs w:val="22"/>
        </w:rPr>
      </w:pPr>
    </w:p>
    <w:p w:rsidR="009E2BB8" w:rsidRPr="00E74D2C" w:rsidRDefault="009E2BB8" w:rsidP="00E74D2C">
      <w:pPr>
        <w:pStyle w:val="Sansinterligne"/>
        <w:rPr>
          <w:rFonts w:asciiTheme="majorHAnsi" w:hAnsiTheme="majorHAnsi"/>
          <w:i/>
          <w:sz w:val="22"/>
          <w:szCs w:val="22"/>
        </w:rPr>
      </w:pPr>
      <w:r w:rsidRPr="009E2BB8">
        <w:rPr>
          <w:rFonts w:asciiTheme="majorHAnsi" w:hAnsiTheme="majorHAnsi"/>
          <w:sz w:val="22"/>
          <w:szCs w:val="22"/>
        </w:rPr>
        <w:t xml:space="preserve">« </w:t>
      </w:r>
      <w:r w:rsidRPr="00E74D2C">
        <w:rPr>
          <w:rFonts w:asciiTheme="majorHAnsi" w:hAnsiTheme="majorHAnsi"/>
          <w:i/>
          <w:sz w:val="22"/>
          <w:szCs w:val="22"/>
        </w:rPr>
        <w:t>Je suis bénévole depuis 2012 et je suis toujours stupéfaite de rencontrer souvent des personnes qui ont presque tout perdu, qui parviennent à se relever. On pense souvent ne pas avoir assez de temps ou de connaissances… mais ce sont de fausses excuses. Tout le monde peut apporter sa pierre à</w:t>
      </w:r>
    </w:p>
    <w:p w:rsidR="009E2BB8" w:rsidRPr="009E2BB8" w:rsidRDefault="009E2BB8" w:rsidP="00E74D2C">
      <w:pPr>
        <w:pStyle w:val="Sansinterligne"/>
        <w:rPr>
          <w:rFonts w:asciiTheme="majorHAnsi" w:hAnsiTheme="majorHAnsi"/>
          <w:sz w:val="22"/>
          <w:szCs w:val="22"/>
        </w:rPr>
      </w:pPr>
      <w:r w:rsidRPr="00E74D2C">
        <w:rPr>
          <w:rFonts w:asciiTheme="majorHAnsi" w:hAnsiTheme="majorHAnsi"/>
          <w:i/>
          <w:sz w:val="22"/>
          <w:szCs w:val="22"/>
        </w:rPr>
        <w:t>l’édifice, et l’on se sent réellement utile !</w:t>
      </w:r>
      <w:r w:rsidRPr="009E2BB8">
        <w:rPr>
          <w:rFonts w:asciiTheme="majorHAnsi" w:hAnsiTheme="majorHAnsi"/>
          <w:sz w:val="22"/>
          <w:szCs w:val="22"/>
        </w:rPr>
        <w:t xml:space="preserve"> »</w:t>
      </w:r>
    </w:p>
    <w:p w:rsidR="009E2BB8" w:rsidRDefault="009E2BB8" w:rsidP="00E74D2C">
      <w:pPr>
        <w:pStyle w:val="Sansinterligne"/>
        <w:rPr>
          <w:rFonts w:asciiTheme="majorHAnsi" w:hAnsiTheme="majorHAnsi"/>
          <w:b/>
          <w:i/>
          <w:sz w:val="22"/>
          <w:szCs w:val="22"/>
        </w:rPr>
      </w:pPr>
    </w:p>
    <w:p w:rsidR="008D6DE3" w:rsidRPr="007445F5" w:rsidRDefault="00D00A5C" w:rsidP="00E74D2C">
      <w:pPr>
        <w:pStyle w:val="Sansinterligne"/>
        <w:rPr>
          <w:rFonts w:asciiTheme="majorHAnsi" w:hAnsiTheme="majorHAnsi"/>
          <w:b/>
          <w:i/>
          <w:sz w:val="22"/>
          <w:szCs w:val="22"/>
        </w:rPr>
      </w:pPr>
      <w:r w:rsidRPr="007445F5">
        <w:rPr>
          <w:rFonts w:asciiTheme="majorHAnsi" w:hAnsiTheme="majorHAnsi"/>
          <w:b/>
          <w:i/>
          <w:sz w:val="22"/>
          <w:szCs w:val="22"/>
        </w:rPr>
        <w:t>Charles Tollenaere, coach bénévole</w:t>
      </w:r>
    </w:p>
    <w:p w:rsidR="009E5034" w:rsidRDefault="009E5034" w:rsidP="00E74D2C">
      <w:pPr>
        <w:pStyle w:val="Sansinterligne"/>
        <w:rPr>
          <w:rFonts w:asciiTheme="majorHAnsi" w:hAnsiTheme="majorHAnsi"/>
          <w:sz w:val="22"/>
          <w:szCs w:val="22"/>
        </w:rPr>
      </w:pPr>
    </w:p>
    <w:p w:rsidR="008D6DE3" w:rsidRPr="00E74D2C" w:rsidRDefault="009E5034" w:rsidP="00E74D2C">
      <w:pPr>
        <w:pStyle w:val="Sansinterligne"/>
        <w:rPr>
          <w:rFonts w:asciiTheme="majorHAnsi" w:hAnsiTheme="majorHAnsi"/>
          <w:i/>
          <w:sz w:val="22"/>
          <w:szCs w:val="22"/>
        </w:rPr>
      </w:pPr>
      <w:r>
        <w:rPr>
          <w:rFonts w:asciiTheme="majorHAnsi" w:hAnsiTheme="majorHAnsi"/>
          <w:sz w:val="22"/>
          <w:szCs w:val="22"/>
        </w:rPr>
        <w:t>«</w:t>
      </w:r>
      <w:r w:rsidR="004F52CD">
        <w:rPr>
          <w:rFonts w:asciiTheme="majorHAnsi" w:hAnsiTheme="majorHAnsi"/>
          <w:sz w:val="22"/>
          <w:szCs w:val="22"/>
        </w:rPr>
        <w:t> </w:t>
      </w:r>
      <w:r w:rsidRPr="00E74D2C">
        <w:rPr>
          <w:rFonts w:asciiTheme="majorHAnsi" w:hAnsiTheme="majorHAnsi"/>
          <w:i/>
          <w:sz w:val="22"/>
          <w:szCs w:val="22"/>
        </w:rPr>
        <w:t xml:space="preserve">Ce qui m’a le plus impressionné, </w:t>
      </w:r>
      <w:r w:rsidR="00D00A5C" w:rsidRPr="00E74D2C">
        <w:rPr>
          <w:rFonts w:asciiTheme="majorHAnsi" w:hAnsiTheme="majorHAnsi"/>
          <w:i/>
          <w:sz w:val="22"/>
          <w:szCs w:val="22"/>
        </w:rPr>
        <w:t xml:space="preserve">c’est de constater à quel point microStart peut devenir un levier d’insertion sociale et professionnelle pour tous les types de parcours de vie !  </w:t>
      </w:r>
    </w:p>
    <w:p w:rsidR="008D6DE3" w:rsidRPr="00E74D2C" w:rsidRDefault="008D6DE3" w:rsidP="00E74D2C">
      <w:pPr>
        <w:pStyle w:val="Sansinterligne"/>
        <w:rPr>
          <w:rFonts w:asciiTheme="majorHAnsi" w:hAnsiTheme="majorHAnsi"/>
          <w:i/>
          <w:sz w:val="22"/>
          <w:szCs w:val="22"/>
        </w:rPr>
      </w:pPr>
    </w:p>
    <w:p w:rsidR="008D6DE3" w:rsidRDefault="00D00A5C" w:rsidP="00E74D2C">
      <w:pPr>
        <w:pStyle w:val="Sansinterligne"/>
        <w:rPr>
          <w:rFonts w:asciiTheme="majorHAnsi" w:hAnsiTheme="majorHAnsi"/>
          <w:sz w:val="22"/>
          <w:szCs w:val="22"/>
        </w:rPr>
      </w:pPr>
      <w:r w:rsidRPr="00E74D2C">
        <w:rPr>
          <w:rFonts w:asciiTheme="majorHAnsi" w:hAnsiTheme="majorHAnsi"/>
          <w:i/>
          <w:sz w:val="22"/>
          <w:szCs w:val="22"/>
        </w:rPr>
        <w:t xml:space="preserve">Je continue à dispenser </w:t>
      </w:r>
      <w:r w:rsidR="00684A3D" w:rsidRPr="00E74D2C">
        <w:rPr>
          <w:rFonts w:asciiTheme="majorHAnsi" w:hAnsiTheme="majorHAnsi"/>
          <w:i/>
          <w:sz w:val="22"/>
          <w:szCs w:val="22"/>
        </w:rPr>
        <w:t>c</w:t>
      </w:r>
      <w:r w:rsidRPr="00E74D2C">
        <w:rPr>
          <w:rFonts w:asciiTheme="majorHAnsi" w:hAnsiTheme="majorHAnsi"/>
          <w:i/>
          <w:sz w:val="22"/>
          <w:szCs w:val="22"/>
        </w:rPr>
        <w:t>es formations, trois fois</w:t>
      </w:r>
      <w:r w:rsidR="009E5034" w:rsidRPr="00E74D2C">
        <w:rPr>
          <w:rFonts w:asciiTheme="majorHAnsi" w:hAnsiTheme="majorHAnsi"/>
          <w:i/>
          <w:sz w:val="22"/>
          <w:szCs w:val="22"/>
        </w:rPr>
        <w:t xml:space="preserve"> par semaine. </w:t>
      </w:r>
      <w:r w:rsidRPr="00E74D2C">
        <w:rPr>
          <w:rFonts w:asciiTheme="majorHAnsi" w:hAnsiTheme="majorHAnsi"/>
          <w:i/>
          <w:sz w:val="22"/>
          <w:szCs w:val="22"/>
        </w:rPr>
        <w:t>Je me sens comme un poisson dans l’eau dans ce métier de coaching. J’y ai fait tant de belles rencontres… Ce qui m’a le plus impressionné</w:t>
      </w:r>
      <w:r w:rsidR="008B4B2A" w:rsidRPr="00E74D2C">
        <w:rPr>
          <w:rFonts w:asciiTheme="majorHAnsi" w:hAnsiTheme="majorHAnsi"/>
          <w:i/>
          <w:sz w:val="22"/>
          <w:szCs w:val="22"/>
        </w:rPr>
        <w:t xml:space="preserve">, </w:t>
      </w:r>
      <w:r w:rsidRPr="00E74D2C">
        <w:rPr>
          <w:rFonts w:asciiTheme="majorHAnsi" w:hAnsiTheme="majorHAnsi"/>
          <w:i/>
          <w:sz w:val="22"/>
          <w:szCs w:val="22"/>
        </w:rPr>
        <w:lastRenderedPageBreak/>
        <w:t xml:space="preserve">c’est voir les premiers réfugiés syriens pousser notre porte. J’ai alors réalisé à quel point </w:t>
      </w:r>
      <w:r w:rsidR="00265C79" w:rsidRPr="00E74D2C">
        <w:rPr>
          <w:rFonts w:asciiTheme="majorHAnsi" w:hAnsiTheme="majorHAnsi" w:cs="Arial"/>
          <w:i/>
          <w:sz w:val="22"/>
          <w:szCs w:val="22"/>
        </w:rPr>
        <w:t>micro</w:t>
      </w:r>
      <w:r w:rsidR="00265C79" w:rsidRPr="00E74D2C">
        <w:rPr>
          <w:rFonts w:asciiTheme="majorHAnsi" w:hAnsiTheme="majorHAnsi" w:cs="Arial"/>
          <w:i/>
          <w:iCs/>
          <w:sz w:val="22"/>
          <w:szCs w:val="22"/>
        </w:rPr>
        <w:t>Start</w:t>
      </w:r>
      <w:r w:rsidR="00265C79" w:rsidRPr="00E74D2C">
        <w:rPr>
          <w:rFonts w:asciiTheme="majorHAnsi" w:hAnsiTheme="majorHAnsi"/>
          <w:i/>
          <w:sz w:val="22"/>
          <w:szCs w:val="22"/>
        </w:rPr>
        <w:t xml:space="preserve"> </w:t>
      </w:r>
      <w:r w:rsidRPr="00E74D2C">
        <w:rPr>
          <w:rFonts w:asciiTheme="majorHAnsi" w:hAnsiTheme="majorHAnsi"/>
          <w:i/>
          <w:sz w:val="22"/>
          <w:szCs w:val="22"/>
        </w:rPr>
        <w:t>pouvait changer la vie de pratiquement tout le monde</w:t>
      </w:r>
      <w:r w:rsidR="00311EE7" w:rsidRPr="00E74D2C">
        <w:rPr>
          <w:rFonts w:asciiTheme="majorHAnsi" w:hAnsiTheme="majorHAnsi"/>
          <w:i/>
          <w:sz w:val="22"/>
          <w:szCs w:val="22"/>
        </w:rPr>
        <w:t> </w:t>
      </w:r>
      <w:r w:rsidRPr="00E74D2C">
        <w:rPr>
          <w:rFonts w:asciiTheme="majorHAnsi" w:hAnsiTheme="majorHAnsi"/>
          <w:i/>
          <w:sz w:val="22"/>
          <w:szCs w:val="22"/>
        </w:rPr>
        <w:t>!</w:t>
      </w:r>
      <w:r w:rsidRPr="00D00A5C">
        <w:rPr>
          <w:rFonts w:asciiTheme="majorHAnsi" w:hAnsiTheme="majorHAnsi"/>
          <w:sz w:val="22"/>
          <w:szCs w:val="22"/>
        </w:rPr>
        <w:t xml:space="preserve"> »  </w:t>
      </w:r>
    </w:p>
    <w:p w:rsidR="008D6DE3" w:rsidRDefault="008D6DE3" w:rsidP="00E74D2C">
      <w:pPr>
        <w:pStyle w:val="Sansinterligne"/>
        <w:rPr>
          <w:rFonts w:asciiTheme="majorHAnsi" w:hAnsiTheme="majorHAnsi"/>
          <w:sz w:val="22"/>
          <w:szCs w:val="22"/>
        </w:rPr>
      </w:pPr>
    </w:p>
    <w:p w:rsidR="00E74D2C" w:rsidRDefault="00E74D2C" w:rsidP="00E74D2C">
      <w:pPr>
        <w:rPr>
          <w:rFonts w:asciiTheme="majorHAnsi" w:eastAsia="Times New Roman" w:hAnsiTheme="majorHAnsi" w:cs="Times New Roman"/>
          <w:sz w:val="22"/>
          <w:szCs w:val="22"/>
        </w:rPr>
      </w:pPr>
    </w:p>
    <w:p w:rsidR="00E74D2C" w:rsidRPr="002F1E8F" w:rsidRDefault="00E74D2C" w:rsidP="00E74D2C"/>
    <w:p w:rsidR="00E74D2C" w:rsidRDefault="00E74D2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bCs/>
          <w:color w:val="141414"/>
          <w:sz w:val="22"/>
          <w:szCs w:val="22"/>
        </w:rPr>
      </w:pPr>
      <w:r w:rsidRPr="00D00A5C">
        <w:rPr>
          <w:rFonts w:asciiTheme="majorHAnsi" w:hAnsiTheme="majorHAnsi" w:cs="Arial"/>
          <w:b/>
          <w:bCs/>
          <w:color w:val="141414"/>
          <w:sz w:val="22"/>
          <w:szCs w:val="22"/>
        </w:rPr>
        <w:t xml:space="preserve">Contact presse : </w:t>
      </w:r>
    </w:p>
    <w:p w:rsidR="00E74D2C" w:rsidRDefault="00E74D2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E74D2C" w:rsidRDefault="00E74D2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D00A5C">
        <w:rPr>
          <w:rFonts w:asciiTheme="majorHAnsi" w:hAnsiTheme="majorHAnsi" w:cs="Arial"/>
          <w:sz w:val="22"/>
          <w:szCs w:val="22"/>
        </w:rPr>
        <w:t>Pour tout complément d’information, demande d’interview ou matériel visuel, merci de prendre contact avec </w:t>
      </w:r>
      <w:r>
        <w:rPr>
          <w:rFonts w:asciiTheme="majorHAnsi" w:hAnsiTheme="majorHAnsi" w:cs="Arial"/>
          <w:sz w:val="22"/>
          <w:szCs w:val="22"/>
        </w:rPr>
        <w:t xml:space="preserve">notre service presse </w:t>
      </w:r>
      <w:r w:rsidRPr="00D00A5C">
        <w:rPr>
          <w:rFonts w:asciiTheme="majorHAnsi" w:hAnsiTheme="majorHAnsi" w:cs="Arial"/>
          <w:sz w:val="22"/>
          <w:szCs w:val="22"/>
        </w:rPr>
        <w:t>:</w:t>
      </w:r>
    </w:p>
    <w:p w:rsidR="00E74D2C" w:rsidRDefault="00E74D2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E74D2C" w:rsidRPr="00E74D2C" w:rsidRDefault="00E74D2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r w:rsidRPr="00E74D2C">
        <w:rPr>
          <w:rFonts w:asciiTheme="majorHAnsi" w:hAnsiTheme="majorHAnsi" w:cs="Apple Chancery"/>
          <w:b/>
          <w:color w:val="000000"/>
          <w:sz w:val="22"/>
          <w:szCs w:val="22"/>
        </w:rPr>
        <w:t>Voice Agency</w:t>
      </w:r>
      <w:r w:rsidRPr="00E74D2C">
        <w:rPr>
          <w:rFonts w:asciiTheme="majorHAnsi" w:hAnsiTheme="majorHAnsi" w:cs="Apple Chancery"/>
          <w:color w:val="000000"/>
          <w:sz w:val="22"/>
          <w:szCs w:val="22"/>
        </w:rPr>
        <w:t xml:space="preserve"> – Alexandra Curelea — press@voice.be — 0487/38.66.17</w:t>
      </w:r>
    </w:p>
    <w:p w:rsidR="00E74D2C" w:rsidRPr="00E74D2C" w:rsidRDefault="00E74D2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sz w:val="22"/>
          <w:szCs w:val="22"/>
        </w:rPr>
      </w:pPr>
    </w:p>
    <w:p w:rsidR="00E74D2C" w:rsidRPr="00B81DB8" w:rsidRDefault="009E561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heme="majorHAnsi"/>
          <w:sz w:val="22"/>
        </w:rPr>
      </w:pPr>
      <w:hyperlink r:id="rId31" w:history="1">
        <w:r w:rsidR="00E74D2C" w:rsidRPr="00B81DB8">
          <w:rPr>
            <w:rStyle w:val="Lienhypertexte"/>
            <w:rFonts w:asciiTheme="majorHAnsi" w:hAnsiTheme="majorHAnsi" w:cs="Arial"/>
            <w:sz w:val="22"/>
            <w:szCs w:val="22"/>
          </w:rPr>
          <w:t>www.microstart.be</w:t>
        </w:r>
      </w:hyperlink>
    </w:p>
    <w:p w:rsidR="00E74D2C" w:rsidRPr="00B81DB8" w:rsidRDefault="009E561C" w:rsidP="00E74D2C">
      <w:pPr>
        <w:widowControl w:val="0"/>
        <w:pBdr>
          <w:top w:val="single" w:sz="4" w:space="0" w:color="auto"/>
          <w:left w:val="single" w:sz="4" w:space="4" w:color="auto"/>
          <w:bottom w:val="single" w:sz="4" w:space="0" w:color="auto"/>
          <w:right w:val="single" w:sz="4" w:space="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hyperlink r:id="rId32" w:history="1">
        <w:r w:rsidR="00E74D2C" w:rsidRPr="00B81DB8">
          <w:rPr>
            <w:rStyle w:val="Lienhypertexte"/>
            <w:rFonts w:asciiTheme="majorHAnsi" w:hAnsiTheme="majorHAnsi" w:cstheme="majorHAnsi"/>
            <w:sz w:val="22"/>
          </w:rPr>
          <w:t>www.bnpparibasfortis.com</w:t>
        </w:r>
      </w:hyperlink>
      <w:r w:rsidR="00E74D2C" w:rsidRPr="00B81DB8">
        <w:rPr>
          <w:rFonts w:asciiTheme="majorHAnsi" w:hAnsiTheme="majorHAnsi" w:cstheme="majorHAnsi"/>
          <w:sz w:val="22"/>
        </w:rPr>
        <w:t>, notre responsabilité</w:t>
      </w:r>
      <w:r w:rsidR="00E74D2C">
        <w:t xml:space="preserve"> </w:t>
      </w:r>
      <w:r w:rsidR="00E74D2C" w:rsidRPr="00B81DB8">
        <w:rPr>
          <w:rFonts w:asciiTheme="majorHAnsi" w:hAnsiTheme="majorHAnsi" w:cs="Arial"/>
          <w:sz w:val="22"/>
          <w:szCs w:val="22"/>
        </w:rPr>
        <w:t xml:space="preserve">  </w:t>
      </w:r>
    </w:p>
    <w:p w:rsidR="00E74D2C" w:rsidRPr="00B81DB8" w:rsidRDefault="00E74D2C" w:rsidP="00E74D2C">
      <w:pPr>
        <w:pBdr>
          <w:top w:val="single" w:sz="4" w:space="0" w:color="auto"/>
          <w:left w:val="single" w:sz="4" w:space="4" w:color="auto"/>
          <w:bottom w:val="single" w:sz="4" w:space="0" w:color="auto"/>
          <w:right w:val="single" w:sz="4" w:space="4" w:color="auto"/>
        </w:pBdr>
        <w:rPr>
          <w:rFonts w:asciiTheme="majorHAnsi" w:hAnsiTheme="majorHAnsi"/>
          <w:sz w:val="22"/>
          <w:szCs w:val="22"/>
        </w:rPr>
      </w:pPr>
    </w:p>
    <w:p w:rsidR="007D4EE7" w:rsidRPr="00E74D2C" w:rsidRDefault="00E74D2C" w:rsidP="00E74D2C">
      <w:pPr>
        <w:rPr>
          <w:rFonts w:asciiTheme="majorHAnsi" w:hAnsiTheme="majorHAnsi" w:cs="Apple Chancery"/>
          <w:b/>
          <w:color w:val="006D44"/>
          <w:sz w:val="22"/>
          <w:szCs w:val="22"/>
        </w:rPr>
      </w:pPr>
      <w:r>
        <w:rPr>
          <w:rFonts w:asciiTheme="majorHAnsi" w:hAnsiTheme="majorHAnsi" w:cs="Apple Chancery"/>
          <w:b/>
          <w:noProof/>
          <w:color w:val="006D44"/>
          <w:sz w:val="22"/>
          <w:szCs w:val="22"/>
          <w:lang w:val="nl-BE" w:eastAsia="nl-BE"/>
        </w:rPr>
        <w:drawing>
          <wp:anchor distT="0" distB="0" distL="114300" distR="114300" simplePos="0" relativeHeight="251707392" behindDoc="1" locked="0" layoutInCell="1" allowOverlap="1">
            <wp:simplePos x="0" y="0"/>
            <wp:positionH relativeFrom="margin">
              <wp:posOffset>1755775</wp:posOffset>
            </wp:positionH>
            <wp:positionV relativeFrom="paragraph">
              <wp:posOffset>539750</wp:posOffset>
            </wp:positionV>
            <wp:extent cx="1897380" cy="572135"/>
            <wp:effectExtent l="19050" t="0" r="7620" b="0"/>
            <wp:wrapNone/>
            <wp:docPr id="56"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_BNP Paribas Fortis.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97380" cy="572135"/>
                    </a:xfrm>
                    <a:prstGeom prst="rect">
                      <a:avLst/>
                    </a:prstGeom>
                  </pic:spPr>
                </pic:pic>
              </a:graphicData>
            </a:graphic>
          </wp:anchor>
        </w:drawing>
      </w:r>
      <w:r>
        <w:rPr>
          <w:rFonts w:asciiTheme="majorHAnsi" w:hAnsiTheme="majorHAnsi" w:cs="Apple Chancery"/>
          <w:b/>
          <w:noProof/>
          <w:color w:val="006D44"/>
          <w:sz w:val="22"/>
          <w:szCs w:val="22"/>
          <w:lang w:val="nl-BE" w:eastAsia="nl-BE"/>
        </w:rPr>
        <w:drawing>
          <wp:anchor distT="0" distB="0" distL="114300" distR="114300" simplePos="0" relativeHeight="251708416" behindDoc="1" locked="0" layoutInCell="1" allowOverlap="1">
            <wp:simplePos x="0" y="0"/>
            <wp:positionH relativeFrom="column">
              <wp:posOffset>-268605</wp:posOffset>
            </wp:positionH>
            <wp:positionV relativeFrom="paragraph">
              <wp:posOffset>253365</wp:posOffset>
            </wp:positionV>
            <wp:extent cx="2024380" cy="1129030"/>
            <wp:effectExtent l="19050" t="0" r="0" b="0"/>
            <wp:wrapNone/>
            <wp:docPr id="5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ICROSTART_FR.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024380" cy="1129030"/>
                    </a:xfrm>
                    <a:prstGeom prst="rect">
                      <a:avLst/>
                    </a:prstGeom>
                  </pic:spPr>
                </pic:pic>
              </a:graphicData>
            </a:graphic>
          </wp:anchor>
        </w:drawing>
      </w:r>
    </w:p>
    <w:sectPr w:rsidR="007D4EE7" w:rsidRPr="00E74D2C" w:rsidSect="00303405">
      <w:headerReference w:type="default" r:id="rId33"/>
      <w:pgSz w:w="11900" w:h="16840"/>
      <w:pgMar w:top="1417" w:right="1417" w:bottom="1417" w:left="1417"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333F523" w15:done="0"/>
  <w15:commentEx w15:paraId="79DA5ACD" w15:done="0"/>
  <w15:commentEx w15:paraId="48DA540C" w15:done="0"/>
  <w15:commentEx w15:paraId="7AD727A6" w15:done="0"/>
  <w15:commentEx w15:paraId="2B18FC99" w15:done="0"/>
  <w15:commentEx w15:paraId="789F45A2" w15:done="0"/>
  <w15:commentEx w15:paraId="113F3FB5" w15:done="0"/>
  <w15:commentEx w15:paraId="427BACF0" w15:done="0"/>
  <w15:commentEx w15:paraId="1DA65725"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37617" w:rsidRDefault="00037617" w:rsidP="00781F5B">
      <w:r>
        <w:separator/>
      </w:r>
    </w:p>
  </w:endnote>
  <w:endnote w:type="continuationSeparator" w:id="0">
    <w:p w:rsidR="00037617" w:rsidRDefault="00037617" w:rsidP="00781F5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pple Chancery">
    <w:charset w:val="00"/>
    <w:family w:val="auto"/>
    <w:pitch w:val="variable"/>
    <w:sig w:usb0="80000067" w:usb1="00000003" w:usb2="00000000" w:usb3="00000000" w:csb0="000001F3" w:csb1="00000000"/>
  </w:font>
  <w:font w:name="Helvetica Neue">
    <w:charset w:val="00"/>
    <w:family w:val="auto"/>
    <w:pitch w:val="variable"/>
    <w:sig w:usb0="E50002FF" w:usb1="500079DB" w:usb2="0000001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Calibri Bold Italic">
    <w:panose1 w:val="020F07020304040A0204"/>
    <w:charset w:val="00"/>
    <w:family w:val="auto"/>
    <w:pitch w:val="variable"/>
    <w:sig w:usb0="E10002FF" w:usb1="4000ACFF" w:usb2="00000009" w:usb3="00000000" w:csb0="0000019F" w:csb1="00000000"/>
  </w:font>
  <w:font w:name="MetaWebW01-Book">
    <w:altName w:val="Cambria"/>
    <w:panose1 w:val="00000000000000000000"/>
    <w:charset w:val="00"/>
    <w:family w:val="auto"/>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37617" w:rsidRDefault="00037617" w:rsidP="00781F5B">
      <w:r>
        <w:separator/>
      </w:r>
    </w:p>
  </w:footnote>
  <w:footnote w:type="continuationSeparator" w:id="0">
    <w:p w:rsidR="00037617" w:rsidRDefault="00037617" w:rsidP="00781F5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061E" w:rsidRDefault="0074061E">
    <w:pPr>
      <w:pStyle w:val="En-tte"/>
    </w:pPr>
  </w:p>
  <w:p w:rsidR="0074061E" w:rsidRDefault="0074061E">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3515A23"/>
    <w:multiLevelType w:val="hybridMultilevel"/>
    <w:tmpl w:val="6D5257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5BB0558"/>
    <w:multiLevelType w:val="hybridMultilevel"/>
    <w:tmpl w:val="50401004"/>
    <w:lvl w:ilvl="0" w:tplc="BB729CC4">
      <w:start w:val="1"/>
      <w:numFmt w:val="decimal"/>
      <w:lvlText w:val="%1."/>
      <w:lvlJc w:val="left"/>
      <w:pPr>
        <w:tabs>
          <w:tab w:val="num" w:pos="720"/>
        </w:tabs>
        <w:ind w:left="720" w:hanging="360"/>
      </w:pPr>
    </w:lvl>
    <w:lvl w:ilvl="1" w:tplc="95A42230">
      <w:start w:val="1"/>
      <w:numFmt w:val="decimal"/>
      <w:lvlText w:val="%2."/>
      <w:lvlJc w:val="left"/>
      <w:pPr>
        <w:tabs>
          <w:tab w:val="num" w:pos="1440"/>
        </w:tabs>
        <w:ind w:left="1440" w:hanging="360"/>
      </w:pPr>
    </w:lvl>
    <w:lvl w:ilvl="2" w:tplc="E77C246C" w:tentative="1">
      <w:start w:val="1"/>
      <w:numFmt w:val="decimal"/>
      <w:lvlText w:val="%3."/>
      <w:lvlJc w:val="left"/>
      <w:pPr>
        <w:tabs>
          <w:tab w:val="num" w:pos="2160"/>
        </w:tabs>
        <w:ind w:left="2160" w:hanging="360"/>
      </w:pPr>
    </w:lvl>
    <w:lvl w:ilvl="3" w:tplc="C3F88E50" w:tentative="1">
      <w:start w:val="1"/>
      <w:numFmt w:val="decimal"/>
      <w:lvlText w:val="%4."/>
      <w:lvlJc w:val="left"/>
      <w:pPr>
        <w:tabs>
          <w:tab w:val="num" w:pos="2880"/>
        </w:tabs>
        <w:ind w:left="2880" w:hanging="360"/>
      </w:pPr>
    </w:lvl>
    <w:lvl w:ilvl="4" w:tplc="00622C6C" w:tentative="1">
      <w:start w:val="1"/>
      <w:numFmt w:val="decimal"/>
      <w:lvlText w:val="%5."/>
      <w:lvlJc w:val="left"/>
      <w:pPr>
        <w:tabs>
          <w:tab w:val="num" w:pos="3600"/>
        </w:tabs>
        <w:ind w:left="3600" w:hanging="360"/>
      </w:pPr>
    </w:lvl>
    <w:lvl w:ilvl="5" w:tplc="A9385886" w:tentative="1">
      <w:start w:val="1"/>
      <w:numFmt w:val="decimal"/>
      <w:lvlText w:val="%6."/>
      <w:lvlJc w:val="left"/>
      <w:pPr>
        <w:tabs>
          <w:tab w:val="num" w:pos="4320"/>
        </w:tabs>
        <w:ind w:left="4320" w:hanging="360"/>
      </w:pPr>
    </w:lvl>
    <w:lvl w:ilvl="6" w:tplc="7EC85DEA" w:tentative="1">
      <w:start w:val="1"/>
      <w:numFmt w:val="decimal"/>
      <w:lvlText w:val="%7."/>
      <w:lvlJc w:val="left"/>
      <w:pPr>
        <w:tabs>
          <w:tab w:val="num" w:pos="5040"/>
        </w:tabs>
        <w:ind w:left="5040" w:hanging="360"/>
      </w:pPr>
    </w:lvl>
    <w:lvl w:ilvl="7" w:tplc="6E5429E6" w:tentative="1">
      <w:start w:val="1"/>
      <w:numFmt w:val="decimal"/>
      <w:lvlText w:val="%8."/>
      <w:lvlJc w:val="left"/>
      <w:pPr>
        <w:tabs>
          <w:tab w:val="num" w:pos="5760"/>
        </w:tabs>
        <w:ind w:left="5760" w:hanging="360"/>
      </w:pPr>
    </w:lvl>
    <w:lvl w:ilvl="8" w:tplc="EBB64A90" w:tentative="1">
      <w:start w:val="1"/>
      <w:numFmt w:val="decimal"/>
      <w:lvlText w:val="%9."/>
      <w:lvlJc w:val="left"/>
      <w:pPr>
        <w:tabs>
          <w:tab w:val="num" w:pos="6480"/>
        </w:tabs>
        <w:ind w:left="6480" w:hanging="360"/>
      </w:pPr>
    </w:lvl>
  </w:abstractNum>
  <w:abstractNum w:abstractNumId="4">
    <w:nsid w:val="11A2150F"/>
    <w:multiLevelType w:val="hybridMultilevel"/>
    <w:tmpl w:val="375E80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1DD0EC1"/>
    <w:multiLevelType w:val="multilevel"/>
    <w:tmpl w:val="43708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F232BB"/>
    <w:multiLevelType w:val="hybridMultilevel"/>
    <w:tmpl w:val="897CCC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5297F2A"/>
    <w:multiLevelType w:val="hybridMultilevel"/>
    <w:tmpl w:val="835E53D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9D06BC0"/>
    <w:multiLevelType w:val="hybridMultilevel"/>
    <w:tmpl w:val="CE2891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B275711"/>
    <w:multiLevelType w:val="hybridMultilevel"/>
    <w:tmpl w:val="BC48D0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D3C1E44"/>
    <w:multiLevelType w:val="hybridMultilevel"/>
    <w:tmpl w:val="B004FDF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AA63388"/>
    <w:multiLevelType w:val="hybridMultilevel"/>
    <w:tmpl w:val="3906EADA"/>
    <w:lvl w:ilvl="0" w:tplc="39E2DB06">
      <w:start w:val="1"/>
      <w:numFmt w:val="decimal"/>
      <w:lvlText w:val="%1."/>
      <w:lvlJc w:val="left"/>
      <w:pPr>
        <w:tabs>
          <w:tab w:val="num" w:pos="720"/>
        </w:tabs>
        <w:ind w:left="720" w:hanging="360"/>
      </w:pPr>
    </w:lvl>
    <w:lvl w:ilvl="1" w:tplc="15362712">
      <w:start w:val="1"/>
      <w:numFmt w:val="decimal"/>
      <w:lvlText w:val="%2."/>
      <w:lvlJc w:val="left"/>
      <w:pPr>
        <w:tabs>
          <w:tab w:val="num" w:pos="1440"/>
        </w:tabs>
        <w:ind w:left="1440" w:hanging="360"/>
      </w:pPr>
    </w:lvl>
    <w:lvl w:ilvl="2" w:tplc="495CC1E8" w:tentative="1">
      <w:start w:val="1"/>
      <w:numFmt w:val="decimal"/>
      <w:lvlText w:val="%3."/>
      <w:lvlJc w:val="left"/>
      <w:pPr>
        <w:tabs>
          <w:tab w:val="num" w:pos="2160"/>
        </w:tabs>
        <w:ind w:left="2160" w:hanging="360"/>
      </w:pPr>
    </w:lvl>
    <w:lvl w:ilvl="3" w:tplc="5D70F902" w:tentative="1">
      <w:start w:val="1"/>
      <w:numFmt w:val="decimal"/>
      <w:lvlText w:val="%4."/>
      <w:lvlJc w:val="left"/>
      <w:pPr>
        <w:tabs>
          <w:tab w:val="num" w:pos="2880"/>
        </w:tabs>
        <w:ind w:left="2880" w:hanging="360"/>
      </w:pPr>
    </w:lvl>
    <w:lvl w:ilvl="4" w:tplc="88188AFA" w:tentative="1">
      <w:start w:val="1"/>
      <w:numFmt w:val="decimal"/>
      <w:lvlText w:val="%5."/>
      <w:lvlJc w:val="left"/>
      <w:pPr>
        <w:tabs>
          <w:tab w:val="num" w:pos="3600"/>
        </w:tabs>
        <w:ind w:left="3600" w:hanging="360"/>
      </w:pPr>
    </w:lvl>
    <w:lvl w:ilvl="5" w:tplc="FE28D138" w:tentative="1">
      <w:start w:val="1"/>
      <w:numFmt w:val="decimal"/>
      <w:lvlText w:val="%6."/>
      <w:lvlJc w:val="left"/>
      <w:pPr>
        <w:tabs>
          <w:tab w:val="num" w:pos="4320"/>
        </w:tabs>
        <w:ind w:left="4320" w:hanging="360"/>
      </w:pPr>
    </w:lvl>
    <w:lvl w:ilvl="6" w:tplc="CE32025C" w:tentative="1">
      <w:start w:val="1"/>
      <w:numFmt w:val="decimal"/>
      <w:lvlText w:val="%7."/>
      <w:lvlJc w:val="left"/>
      <w:pPr>
        <w:tabs>
          <w:tab w:val="num" w:pos="5040"/>
        </w:tabs>
        <w:ind w:left="5040" w:hanging="360"/>
      </w:pPr>
    </w:lvl>
    <w:lvl w:ilvl="7" w:tplc="E38884DC" w:tentative="1">
      <w:start w:val="1"/>
      <w:numFmt w:val="decimal"/>
      <w:lvlText w:val="%8."/>
      <w:lvlJc w:val="left"/>
      <w:pPr>
        <w:tabs>
          <w:tab w:val="num" w:pos="5760"/>
        </w:tabs>
        <w:ind w:left="5760" w:hanging="360"/>
      </w:pPr>
    </w:lvl>
    <w:lvl w:ilvl="8" w:tplc="83BAF800" w:tentative="1">
      <w:start w:val="1"/>
      <w:numFmt w:val="decimal"/>
      <w:lvlText w:val="%9."/>
      <w:lvlJc w:val="left"/>
      <w:pPr>
        <w:tabs>
          <w:tab w:val="num" w:pos="6480"/>
        </w:tabs>
        <w:ind w:left="6480" w:hanging="360"/>
      </w:pPr>
    </w:lvl>
  </w:abstractNum>
  <w:abstractNum w:abstractNumId="12">
    <w:nsid w:val="41C85E02"/>
    <w:multiLevelType w:val="hybridMultilevel"/>
    <w:tmpl w:val="945CF8B6"/>
    <w:lvl w:ilvl="0" w:tplc="D33ADB96">
      <w:start w:val="1"/>
      <w:numFmt w:val="bullet"/>
      <w:lvlText w:val=""/>
      <w:lvlJc w:val="left"/>
      <w:pPr>
        <w:ind w:left="720" w:hanging="360"/>
      </w:pPr>
      <w:rPr>
        <w:rFonts w:ascii="Wingdings" w:eastAsiaTheme="minorEastAsia"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41EB1E54"/>
    <w:multiLevelType w:val="hybridMultilevel"/>
    <w:tmpl w:val="4A8A08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8564345"/>
    <w:multiLevelType w:val="hybridMultilevel"/>
    <w:tmpl w:val="C5EEB5F6"/>
    <w:lvl w:ilvl="0" w:tplc="2DB29358">
      <w:start w:val="1"/>
      <w:numFmt w:val="decimal"/>
      <w:lvlText w:val="%1."/>
      <w:lvlJc w:val="left"/>
      <w:pPr>
        <w:tabs>
          <w:tab w:val="num" w:pos="720"/>
        </w:tabs>
        <w:ind w:left="720" w:hanging="360"/>
      </w:pPr>
    </w:lvl>
    <w:lvl w:ilvl="1" w:tplc="0A769642">
      <w:start w:val="1"/>
      <w:numFmt w:val="decimal"/>
      <w:lvlText w:val="%2."/>
      <w:lvlJc w:val="left"/>
      <w:pPr>
        <w:tabs>
          <w:tab w:val="num" w:pos="1440"/>
        </w:tabs>
        <w:ind w:left="1440" w:hanging="360"/>
      </w:pPr>
    </w:lvl>
    <w:lvl w:ilvl="2" w:tplc="DCF085E8" w:tentative="1">
      <w:start w:val="1"/>
      <w:numFmt w:val="decimal"/>
      <w:lvlText w:val="%3."/>
      <w:lvlJc w:val="left"/>
      <w:pPr>
        <w:tabs>
          <w:tab w:val="num" w:pos="2160"/>
        </w:tabs>
        <w:ind w:left="2160" w:hanging="360"/>
      </w:pPr>
    </w:lvl>
    <w:lvl w:ilvl="3" w:tplc="BE322510" w:tentative="1">
      <w:start w:val="1"/>
      <w:numFmt w:val="decimal"/>
      <w:lvlText w:val="%4."/>
      <w:lvlJc w:val="left"/>
      <w:pPr>
        <w:tabs>
          <w:tab w:val="num" w:pos="2880"/>
        </w:tabs>
        <w:ind w:left="2880" w:hanging="360"/>
      </w:pPr>
    </w:lvl>
    <w:lvl w:ilvl="4" w:tplc="58566C44" w:tentative="1">
      <w:start w:val="1"/>
      <w:numFmt w:val="decimal"/>
      <w:lvlText w:val="%5."/>
      <w:lvlJc w:val="left"/>
      <w:pPr>
        <w:tabs>
          <w:tab w:val="num" w:pos="3600"/>
        </w:tabs>
        <w:ind w:left="3600" w:hanging="360"/>
      </w:pPr>
    </w:lvl>
    <w:lvl w:ilvl="5" w:tplc="CDAA6D26" w:tentative="1">
      <w:start w:val="1"/>
      <w:numFmt w:val="decimal"/>
      <w:lvlText w:val="%6."/>
      <w:lvlJc w:val="left"/>
      <w:pPr>
        <w:tabs>
          <w:tab w:val="num" w:pos="4320"/>
        </w:tabs>
        <w:ind w:left="4320" w:hanging="360"/>
      </w:pPr>
    </w:lvl>
    <w:lvl w:ilvl="6" w:tplc="BBB0F75E" w:tentative="1">
      <w:start w:val="1"/>
      <w:numFmt w:val="decimal"/>
      <w:lvlText w:val="%7."/>
      <w:lvlJc w:val="left"/>
      <w:pPr>
        <w:tabs>
          <w:tab w:val="num" w:pos="5040"/>
        </w:tabs>
        <w:ind w:left="5040" w:hanging="360"/>
      </w:pPr>
    </w:lvl>
    <w:lvl w:ilvl="7" w:tplc="992CAF04" w:tentative="1">
      <w:start w:val="1"/>
      <w:numFmt w:val="decimal"/>
      <w:lvlText w:val="%8."/>
      <w:lvlJc w:val="left"/>
      <w:pPr>
        <w:tabs>
          <w:tab w:val="num" w:pos="5760"/>
        </w:tabs>
        <w:ind w:left="5760" w:hanging="360"/>
      </w:pPr>
    </w:lvl>
    <w:lvl w:ilvl="8" w:tplc="9D344AD0" w:tentative="1">
      <w:start w:val="1"/>
      <w:numFmt w:val="decimal"/>
      <w:lvlText w:val="%9."/>
      <w:lvlJc w:val="left"/>
      <w:pPr>
        <w:tabs>
          <w:tab w:val="num" w:pos="6480"/>
        </w:tabs>
        <w:ind w:left="6480" w:hanging="360"/>
      </w:pPr>
    </w:lvl>
  </w:abstractNum>
  <w:abstractNum w:abstractNumId="15">
    <w:nsid w:val="4E997B6D"/>
    <w:multiLevelType w:val="hybridMultilevel"/>
    <w:tmpl w:val="A9800F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1074929"/>
    <w:multiLevelType w:val="hybridMultilevel"/>
    <w:tmpl w:val="0A42E380"/>
    <w:lvl w:ilvl="0" w:tplc="466E7014">
      <w:start w:val="5"/>
      <w:numFmt w:val="bullet"/>
      <w:lvlText w:val="-"/>
      <w:lvlJc w:val="left"/>
      <w:pPr>
        <w:ind w:left="720" w:hanging="360"/>
      </w:pPr>
      <w:rPr>
        <w:rFonts w:ascii="Cambria" w:eastAsiaTheme="minorEastAsia" w:hAnsi="Cambria" w:cstheme="minorBidi"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2AD7CD9"/>
    <w:multiLevelType w:val="hybridMultilevel"/>
    <w:tmpl w:val="DC08DB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43C4970"/>
    <w:multiLevelType w:val="hybridMultilevel"/>
    <w:tmpl w:val="457ACA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5624666"/>
    <w:multiLevelType w:val="hybridMultilevel"/>
    <w:tmpl w:val="03F29F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71E7361"/>
    <w:multiLevelType w:val="hybridMultilevel"/>
    <w:tmpl w:val="3962C3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63393CE7"/>
    <w:multiLevelType w:val="hybridMultilevel"/>
    <w:tmpl w:val="74D0C842"/>
    <w:lvl w:ilvl="0" w:tplc="000001F5">
      <w:start w:val="1"/>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691E70AA"/>
    <w:multiLevelType w:val="hybridMultilevel"/>
    <w:tmpl w:val="0B7CE300"/>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71686D5A"/>
    <w:multiLevelType w:val="hybridMultilevel"/>
    <w:tmpl w:val="CF5A48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15"/>
  </w:num>
  <w:num w:numId="4">
    <w:abstractNumId w:val="23"/>
  </w:num>
  <w:num w:numId="5">
    <w:abstractNumId w:val="14"/>
  </w:num>
  <w:num w:numId="6">
    <w:abstractNumId w:val="16"/>
  </w:num>
  <w:num w:numId="7">
    <w:abstractNumId w:val="0"/>
  </w:num>
  <w:num w:numId="8">
    <w:abstractNumId w:val="6"/>
  </w:num>
  <w:num w:numId="9">
    <w:abstractNumId w:val="4"/>
  </w:num>
  <w:num w:numId="10">
    <w:abstractNumId w:val="13"/>
  </w:num>
  <w:num w:numId="11">
    <w:abstractNumId w:val="17"/>
  </w:num>
  <w:num w:numId="12">
    <w:abstractNumId w:val="1"/>
  </w:num>
  <w:num w:numId="13">
    <w:abstractNumId w:val="5"/>
  </w:num>
  <w:num w:numId="14">
    <w:abstractNumId w:val="18"/>
  </w:num>
  <w:num w:numId="15">
    <w:abstractNumId w:val="20"/>
  </w:num>
  <w:num w:numId="16">
    <w:abstractNumId w:val="2"/>
  </w:num>
  <w:num w:numId="17">
    <w:abstractNumId w:val="19"/>
  </w:num>
  <w:num w:numId="18">
    <w:abstractNumId w:val="9"/>
  </w:num>
  <w:num w:numId="19">
    <w:abstractNumId w:val="10"/>
  </w:num>
  <w:num w:numId="20">
    <w:abstractNumId w:val="8"/>
  </w:num>
  <w:num w:numId="21">
    <w:abstractNumId w:val="7"/>
  </w:num>
  <w:num w:numId="22">
    <w:abstractNumId w:val="12"/>
  </w:num>
  <w:num w:numId="23">
    <w:abstractNumId w:val="22"/>
  </w:num>
  <w:num w:numId="24">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3"/>
  <w:proofState w:spelling="clean" w:grammar="clean"/>
  <w:defaultTabStop w:val="708"/>
  <w:hyphenationZone w:val="425"/>
  <w:characterSpacingControl w:val="doNotCompress"/>
  <w:hdrShapeDefaults>
    <o:shapedefaults v:ext="edit" spidmax="11266"/>
  </w:hdrShapeDefaults>
  <w:footnotePr>
    <w:footnote w:id="-1"/>
    <w:footnote w:id="0"/>
  </w:footnotePr>
  <w:endnotePr>
    <w:endnote w:id="-1"/>
    <w:endnote w:id="0"/>
  </w:endnotePr>
  <w:compat>
    <w:useFELayout/>
  </w:compat>
  <w:rsids>
    <w:rsidRoot w:val="003B7619"/>
    <w:rsid w:val="0000165C"/>
    <w:rsid w:val="0000360C"/>
    <w:rsid w:val="000045A3"/>
    <w:rsid w:val="000060AD"/>
    <w:rsid w:val="000123DC"/>
    <w:rsid w:val="00012492"/>
    <w:rsid w:val="00016023"/>
    <w:rsid w:val="00016A03"/>
    <w:rsid w:val="00022522"/>
    <w:rsid w:val="00023A5E"/>
    <w:rsid w:val="00024FF2"/>
    <w:rsid w:val="00033B4C"/>
    <w:rsid w:val="0003452C"/>
    <w:rsid w:val="00034EBB"/>
    <w:rsid w:val="00037617"/>
    <w:rsid w:val="00041D76"/>
    <w:rsid w:val="00043438"/>
    <w:rsid w:val="0004364A"/>
    <w:rsid w:val="00044226"/>
    <w:rsid w:val="00045D8B"/>
    <w:rsid w:val="00045E37"/>
    <w:rsid w:val="00047829"/>
    <w:rsid w:val="000512BD"/>
    <w:rsid w:val="000534F6"/>
    <w:rsid w:val="00055882"/>
    <w:rsid w:val="00057A81"/>
    <w:rsid w:val="000606F9"/>
    <w:rsid w:val="0006349D"/>
    <w:rsid w:val="00063585"/>
    <w:rsid w:val="00064231"/>
    <w:rsid w:val="000665FE"/>
    <w:rsid w:val="000672C0"/>
    <w:rsid w:val="00067817"/>
    <w:rsid w:val="000707DF"/>
    <w:rsid w:val="00072277"/>
    <w:rsid w:val="00072B1A"/>
    <w:rsid w:val="000732F5"/>
    <w:rsid w:val="000812BA"/>
    <w:rsid w:val="0008204F"/>
    <w:rsid w:val="000821CC"/>
    <w:rsid w:val="00082734"/>
    <w:rsid w:val="00084161"/>
    <w:rsid w:val="00084819"/>
    <w:rsid w:val="00085900"/>
    <w:rsid w:val="00085A3D"/>
    <w:rsid w:val="00091658"/>
    <w:rsid w:val="00094585"/>
    <w:rsid w:val="000977A5"/>
    <w:rsid w:val="000A0B73"/>
    <w:rsid w:val="000A35AF"/>
    <w:rsid w:val="000A39E8"/>
    <w:rsid w:val="000A3BFB"/>
    <w:rsid w:val="000A3C01"/>
    <w:rsid w:val="000A4933"/>
    <w:rsid w:val="000A7886"/>
    <w:rsid w:val="000A7CA6"/>
    <w:rsid w:val="000B0548"/>
    <w:rsid w:val="000B0D56"/>
    <w:rsid w:val="000B3433"/>
    <w:rsid w:val="000B5C93"/>
    <w:rsid w:val="000B60E5"/>
    <w:rsid w:val="000B7E3D"/>
    <w:rsid w:val="000C0F68"/>
    <w:rsid w:val="000D5524"/>
    <w:rsid w:val="000E36A7"/>
    <w:rsid w:val="000E4AB1"/>
    <w:rsid w:val="000F6BCD"/>
    <w:rsid w:val="0010030D"/>
    <w:rsid w:val="00103935"/>
    <w:rsid w:val="001059A4"/>
    <w:rsid w:val="0010611E"/>
    <w:rsid w:val="00106CFB"/>
    <w:rsid w:val="0010769F"/>
    <w:rsid w:val="00110B25"/>
    <w:rsid w:val="00110F6D"/>
    <w:rsid w:val="00115CB0"/>
    <w:rsid w:val="0011733D"/>
    <w:rsid w:val="00117361"/>
    <w:rsid w:val="00117FB5"/>
    <w:rsid w:val="001200A5"/>
    <w:rsid w:val="00121B36"/>
    <w:rsid w:val="00121EF8"/>
    <w:rsid w:val="001226A7"/>
    <w:rsid w:val="0012446D"/>
    <w:rsid w:val="00124511"/>
    <w:rsid w:val="00127093"/>
    <w:rsid w:val="00132B7D"/>
    <w:rsid w:val="00136D38"/>
    <w:rsid w:val="00136F97"/>
    <w:rsid w:val="00143BA2"/>
    <w:rsid w:val="00147044"/>
    <w:rsid w:val="00147176"/>
    <w:rsid w:val="00151471"/>
    <w:rsid w:val="0015684D"/>
    <w:rsid w:val="00156FA2"/>
    <w:rsid w:val="0015734D"/>
    <w:rsid w:val="00160ADA"/>
    <w:rsid w:val="00164BCE"/>
    <w:rsid w:val="001665C1"/>
    <w:rsid w:val="00171709"/>
    <w:rsid w:val="00171B1F"/>
    <w:rsid w:val="00172697"/>
    <w:rsid w:val="0017731F"/>
    <w:rsid w:val="00180676"/>
    <w:rsid w:val="001831E7"/>
    <w:rsid w:val="0018470A"/>
    <w:rsid w:val="001852FA"/>
    <w:rsid w:val="001854DA"/>
    <w:rsid w:val="00185A0F"/>
    <w:rsid w:val="00187BBA"/>
    <w:rsid w:val="00190884"/>
    <w:rsid w:val="00196FB3"/>
    <w:rsid w:val="001975B1"/>
    <w:rsid w:val="001A108A"/>
    <w:rsid w:val="001A1564"/>
    <w:rsid w:val="001A2C9D"/>
    <w:rsid w:val="001A434C"/>
    <w:rsid w:val="001A4521"/>
    <w:rsid w:val="001B56CA"/>
    <w:rsid w:val="001B6867"/>
    <w:rsid w:val="001C357E"/>
    <w:rsid w:val="001C3634"/>
    <w:rsid w:val="001C4C95"/>
    <w:rsid w:val="001C5120"/>
    <w:rsid w:val="001C526A"/>
    <w:rsid w:val="001C588F"/>
    <w:rsid w:val="001C5929"/>
    <w:rsid w:val="001D117B"/>
    <w:rsid w:val="001D2764"/>
    <w:rsid w:val="001D67F5"/>
    <w:rsid w:val="001E203B"/>
    <w:rsid w:val="001E3F57"/>
    <w:rsid w:val="001E5A94"/>
    <w:rsid w:val="001F1648"/>
    <w:rsid w:val="001F1DF1"/>
    <w:rsid w:val="001F2C1F"/>
    <w:rsid w:val="001F2C32"/>
    <w:rsid w:val="001F45CC"/>
    <w:rsid w:val="002017A5"/>
    <w:rsid w:val="00202189"/>
    <w:rsid w:val="0020448F"/>
    <w:rsid w:val="00204D30"/>
    <w:rsid w:val="00206D1A"/>
    <w:rsid w:val="00207EB6"/>
    <w:rsid w:val="00210F79"/>
    <w:rsid w:val="00211B99"/>
    <w:rsid w:val="0021455A"/>
    <w:rsid w:val="0021518D"/>
    <w:rsid w:val="00215875"/>
    <w:rsid w:val="00217A81"/>
    <w:rsid w:val="00221B47"/>
    <w:rsid w:val="00221B85"/>
    <w:rsid w:val="0022365E"/>
    <w:rsid w:val="00226CEF"/>
    <w:rsid w:val="00227673"/>
    <w:rsid w:val="00227909"/>
    <w:rsid w:val="00233C95"/>
    <w:rsid w:val="00237162"/>
    <w:rsid w:val="00240B70"/>
    <w:rsid w:val="00241356"/>
    <w:rsid w:val="0024257D"/>
    <w:rsid w:val="0024405B"/>
    <w:rsid w:val="002465BF"/>
    <w:rsid w:val="00246982"/>
    <w:rsid w:val="002516EE"/>
    <w:rsid w:val="00253079"/>
    <w:rsid w:val="00253604"/>
    <w:rsid w:val="00254507"/>
    <w:rsid w:val="002547D8"/>
    <w:rsid w:val="002568C8"/>
    <w:rsid w:val="00256C91"/>
    <w:rsid w:val="00257995"/>
    <w:rsid w:val="00257B6F"/>
    <w:rsid w:val="002617D6"/>
    <w:rsid w:val="00261C7F"/>
    <w:rsid w:val="00262F5C"/>
    <w:rsid w:val="002643A4"/>
    <w:rsid w:val="00265066"/>
    <w:rsid w:val="00265C79"/>
    <w:rsid w:val="00266221"/>
    <w:rsid w:val="00271A95"/>
    <w:rsid w:val="0027284E"/>
    <w:rsid w:val="00272C6A"/>
    <w:rsid w:val="002738FA"/>
    <w:rsid w:val="00276B9D"/>
    <w:rsid w:val="00286777"/>
    <w:rsid w:val="00286A41"/>
    <w:rsid w:val="002879F8"/>
    <w:rsid w:val="00287D33"/>
    <w:rsid w:val="00291541"/>
    <w:rsid w:val="0029165E"/>
    <w:rsid w:val="00293FB0"/>
    <w:rsid w:val="0029525E"/>
    <w:rsid w:val="002962F0"/>
    <w:rsid w:val="002A0251"/>
    <w:rsid w:val="002A3F42"/>
    <w:rsid w:val="002A44F0"/>
    <w:rsid w:val="002A5096"/>
    <w:rsid w:val="002A5D68"/>
    <w:rsid w:val="002B35CA"/>
    <w:rsid w:val="002B3DE3"/>
    <w:rsid w:val="002B4DD2"/>
    <w:rsid w:val="002B5BE3"/>
    <w:rsid w:val="002B5D44"/>
    <w:rsid w:val="002B6770"/>
    <w:rsid w:val="002B703B"/>
    <w:rsid w:val="002B7C2D"/>
    <w:rsid w:val="002C12E6"/>
    <w:rsid w:val="002C1DD8"/>
    <w:rsid w:val="002C2C17"/>
    <w:rsid w:val="002C6267"/>
    <w:rsid w:val="002C789E"/>
    <w:rsid w:val="002D1450"/>
    <w:rsid w:val="002D273B"/>
    <w:rsid w:val="002D3105"/>
    <w:rsid w:val="002D350E"/>
    <w:rsid w:val="002E12D5"/>
    <w:rsid w:val="002E16EB"/>
    <w:rsid w:val="002E1BC2"/>
    <w:rsid w:val="002E3427"/>
    <w:rsid w:val="002E3BB8"/>
    <w:rsid w:val="002E424A"/>
    <w:rsid w:val="002E60B1"/>
    <w:rsid w:val="002E6BB2"/>
    <w:rsid w:val="002F0E53"/>
    <w:rsid w:val="002F1A94"/>
    <w:rsid w:val="002F1E8F"/>
    <w:rsid w:val="002F2152"/>
    <w:rsid w:val="002F3B1B"/>
    <w:rsid w:val="002F3C0F"/>
    <w:rsid w:val="002F4D0A"/>
    <w:rsid w:val="002F73BE"/>
    <w:rsid w:val="00303053"/>
    <w:rsid w:val="00303405"/>
    <w:rsid w:val="00305694"/>
    <w:rsid w:val="0030798D"/>
    <w:rsid w:val="00307CD3"/>
    <w:rsid w:val="00311BB5"/>
    <w:rsid w:val="00311C1E"/>
    <w:rsid w:val="00311EE7"/>
    <w:rsid w:val="00315600"/>
    <w:rsid w:val="00320BAF"/>
    <w:rsid w:val="00322763"/>
    <w:rsid w:val="00322785"/>
    <w:rsid w:val="0033076F"/>
    <w:rsid w:val="00332FB5"/>
    <w:rsid w:val="00335A6B"/>
    <w:rsid w:val="00335EF4"/>
    <w:rsid w:val="00337535"/>
    <w:rsid w:val="003379DA"/>
    <w:rsid w:val="00337E46"/>
    <w:rsid w:val="00344427"/>
    <w:rsid w:val="0034793D"/>
    <w:rsid w:val="003514C7"/>
    <w:rsid w:val="00353162"/>
    <w:rsid w:val="003538C3"/>
    <w:rsid w:val="00353C2B"/>
    <w:rsid w:val="00354969"/>
    <w:rsid w:val="00354A79"/>
    <w:rsid w:val="00355F07"/>
    <w:rsid w:val="0035780A"/>
    <w:rsid w:val="00362BD4"/>
    <w:rsid w:val="00367370"/>
    <w:rsid w:val="00367BF0"/>
    <w:rsid w:val="00372405"/>
    <w:rsid w:val="003726ED"/>
    <w:rsid w:val="00373FD9"/>
    <w:rsid w:val="00374862"/>
    <w:rsid w:val="003806A1"/>
    <w:rsid w:val="00381263"/>
    <w:rsid w:val="00381B4E"/>
    <w:rsid w:val="00382241"/>
    <w:rsid w:val="00387D71"/>
    <w:rsid w:val="003904A3"/>
    <w:rsid w:val="00391391"/>
    <w:rsid w:val="003916C5"/>
    <w:rsid w:val="0039457E"/>
    <w:rsid w:val="00394801"/>
    <w:rsid w:val="003A43A9"/>
    <w:rsid w:val="003A4B66"/>
    <w:rsid w:val="003A56FA"/>
    <w:rsid w:val="003A7304"/>
    <w:rsid w:val="003B05D0"/>
    <w:rsid w:val="003B0F21"/>
    <w:rsid w:val="003B49F4"/>
    <w:rsid w:val="003B6794"/>
    <w:rsid w:val="003B7619"/>
    <w:rsid w:val="003C04EF"/>
    <w:rsid w:val="003C0D5C"/>
    <w:rsid w:val="003C1A1C"/>
    <w:rsid w:val="003C1D42"/>
    <w:rsid w:val="003C390F"/>
    <w:rsid w:val="003C5944"/>
    <w:rsid w:val="003C6BAA"/>
    <w:rsid w:val="003C6CB2"/>
    <w:rsid w:val="003C738A"/>
    <w:rsid w:val="003D0A31"/>
    <w:rsid w:val="003D4826"/>
    <w:rsid w:val="003D5C34"/>
    <w:rsid w:val="003E09E6"/>
    <w:rsid w:val="003E230F"/>
    <w:rsid w:val="003E23A2"/>
    <w:rsid w:val="003E38EC"/>
    <w:rsid w:val="003E5C02"/>
    <w:rsid w:val="003F493F"/>
    <w:rsid w:val="003F580C"/>
    <w:rsid w:val="004034B9"/>
    <w:rsid w:val="004035B4"/>
    <w:rsid w:val="0041008A"/>
    <w:rsid w:val="004109DB"/>
    <w:rsid w:val="00410E68"/>
    <w:rsid w:val="004118A8"/>
    <w:rsid w:val="00412BDF"/>
    <w:rsid w:val="00421B88"/>
    <w:rsid w:val="00421E0C"/>
    <w:rsid w:val="00423907"/>
    <w:rsid w:val="004327CB"/>
    <w:rsid w:val="00433952"/>
    <w:rsid w:val="004351D2"/>
    <w:rsid w:val="00437987"/>
    <w:rsid w:val="00437A14"/>
    <w:rsid w:val="004418A7"/>
    <w:rsid w:val="00442924"/>
    <w:rsid w:val="0045062D"/>
    <w:rsid w:val="00455A43"/>
    <w:rsid w:val="00462171"/>
    <w:rsid w:val="00462305"/>
    <w:rsid w:val="004639B3"/>
    <w:rsid w:val="00464131"/>
    <w:rsid w:val="004666A4"/>
    <w:rsid w:val="0046675C"/>
    <w:rsid w:val="00467BC8"/>
    <w:rsid w:val="00470555"/>
    <w:rsid w:val="00472815"/>
    <w:rsid w:val="00473230"/>
    <w:rsid w:val="004769B4"/>
    <w:rsid w:val="00476F25"/>
    <w:rsid w:val="004801F5"/>
    <w:rsid w:val="004813CF"/>
    <w:rsid w:val="00491E2D"/>
    <w:rsid w:val="00497D03"/>
    <w:rsid w:val="004A02B8"/>
    <w:rsid w:val="004A02D7"/>
    <w:rsid w:val="004A5DC6"/>
    <w:rsid w:val="004A6E89"/>
    <w:rsid w:val="004B6BB3"/>
    <w:rsid w:val="004C003F"/>
    <w:rsid w:val="004C03EA"/>
    <w:rsid w:val="004C1330"/>
    <w:rsid w:val="004C1DAC"/>
    <w:rsid w:val="004C478A"/>
    <w:rsid w:val="004C659D"/>
    <w:rsid w:val="004C67A8"/>
    <w:rsid w:val="004D02F2"/>
    <w:rsid w:val="004D269A"/>
    <w:rsid w:val="004D4B8F"/>
    <w:rsid w:val="004E08DC"/>
    <w:rsid w:val="004E542E"/>
    <w:rsid w:val="004F15B1"/>
    <w:rsid w:val="004F1716"/>
    <w:rsid w:val="004F3645"/>
    <w:rsid w:val="004F52CD"/>
    <w:rsid w:val="004F58FE"/>
    <w:rsid w:val="00500376"/>
    <w:rsid w:val="00500621"/>
    <w:rsid w:val="005028A5"/>
    <w:rsid w:val="00507115"/>
    <w:rsid w:val="00511EF0"/>
    <w:rsid w:val="00515499"/>
    <w:rsid w:val="0051585E"/>
    <w:rsid w:val="00520921"/>
    <w:rsid w:val="00520B9C"/>
    <w:rsid w:val="00522D11"/>
    <w:rsid w:val="005239CA"/>
    <w:rsid w:val="0052707A"/>
    <w:rsid w:val="0052744F"/>
    <w:rsid w:val="0052768D"/>
    <w:rsid w:val="00527F54"/>
    <w:rsid w:val="00531A8C"/>
    <w:rsid w:val="00533D0D"/>
    <w:rsid w:val="005379A8"/>
    <w:rsid w:val="0054248A"/>
    <w:rsid w:val="005431D9"/>
    <w:rsid w:val="00550E50"/>
    <w:rsid w:val="005515DB"/>
    <w:rsid w:val="005521A5"/>
    <w:rsid w:val="00553860"/>
    <w:rsid w:val="00553AF8"/>
    <w:rsid w:val="00554AA8"/>
    <w:rsid w:val="00555CB1"/>
    <w:rsid w:val="00556D1E"/>
    <w:rsid w:val="00560573"/>
    <w:rsid w:val="00560B6A"/>
    <w:rsid w:val="00561C3A"/>
    <w:rsid w:val="00563620"/>
    <w:rsid w:val="00567132"/>
    <w:rsid w:val="005737AA"/>
    <w:rsid w:val="005762C1"/>
    <w:rsid w:val="0058127D"/>
    <w:rsid w:val="00587A58"/>
    <w:rsid w:val="0059413F"/>
    <w:rsid w:val="005941A5"/>
    <w:rsid w:val="00595BB3"/>
    <w:rsid w:val="005A0FA3"/>
    <w:rsid w:val="005A2ECD"/>
    <w:rsid w:val="005A36CA"/>
    <w:rsid w:val="005A4F1A"/>
    <w:rsid w:val="005B1B3B"/>
    <w:rsid w:val="005B1D90"/>
    <w:rsid w:val="005B2BD5"/>
    <w:rsid w:val="005B3BE9"/>
    <w:rsid w:val="005B447E"/>
    <w:rsid w:val="005B7620"/>
    <w:rsid w:val="005B77B9"/>
    <w:rsid w:val="005C2860"/>
    <w:rsid w:val="005C2BC9"/>
    <w:rsid w:val="005C5960"/>
    <w:rsid w:val="005E463E"/>
    <w:rsid w:val="005E5729"/>
    <w:rsid w:val="005E59C9"/>
    <w:rsid w:val="005E7B65"/>
    <w:rsid w:val="005F3E25"/>
    <w:rsid w:val="005F476B"/>
    <w:rsid w:val="005F4B24"/>
    <w:rsid w:val="005F66F5"/>
    <w:rsid w:val="005F7B52"/>
    <w:rsid w:val="00600711"/>
    <w:rsid w:val="006022F6"/>
    <w:rsid w:val="00603AEC"/>
    <w:rsid w:val="00604407"/>
    <w:rsid w:val="0060605E"/>
    <w:rsid w:val="00610E3F"/>
    <w:rsid w:val="00611009"/>
    <w:rsid w:val="006163FF"/>
    <w:rsid w:val="00616638"/>
    <w:rsid w:val="00622035"/>
    <w:rsid w:val="00623908"/>
    <w:rsid w:val="006245D5"/>
    <w:rsid w:val="00624A8B"/>
    <w:rsid w:val="00624CD0"/>
    <w:rsid w:val="00625EE5"/>
    <w:rsid w:val="00631740"/>
    <w:rsid w:val="00631EE6"/>
    <w:rsid w:val="006334DB"/>
    <w:rsid w:val="00635492"/>
    <w:rsid w:val="006406CD"/>
    <w:rsid w:val="006414C9"/>
    <w:rsid w:val="00642F4B"/>
    <w:rsid w:val="00645ADD"/>
    <w:rsid w:val="00646F0A"/>
    <w:rsid w:val="00647AEC"/>
    <w:rsid w:val="00654190"/>
    <w:rsid w:val="006541DF"/>
    <w:rsid w:val="00654EC4"/>
    <w:rsid w:val="00656B68"/>
    <w:rsid w:val="00660475"/>
    <w:rsid w:val="00660526"/>
    <w:rsid w:val="00660F95"/>
    <w:rsid w:val="00666F0B"/>
    <w:rsid w:val="0066741D"/>
    <w:rsid w:val="00670A15"/>
    <w:rsid w:val="00670E29"/>
    <w:rsid w:val="00673E5D"/>
    <w:rsid w:val="00675A45"/>
    <w:rsid w:val="00684A3D"/>
    <w:rsid w:val="00684C8A"/>
    <w:rsid w:val="00685754"/>
    <w:rsid w:val="00686B99"/>
    <w:rsid w:val="00693B1B"/>
    <w:rsid w:val="006A04F3"/>
    <w:rsid w:val="006A489F"/>
    <w:rsid w:val="006A69EB"/>
    <w:rsid w:val="006B0DAA"/>
    <w:rsid w:val="006B1463"/>
    <w:rsid w:val="006B4D3B"/>
    <w:rsid w:val="006B63A0"/>
    <w:rsid w:val="006B7F6E"/>
    <w:rsid w:val="006C3816"/>
    <w:rsid w:val="006C4A7D"/>
    <w:rsid w:val="006C4BF3"/>
    <w:rsid w:val="006C6F46"/>
    <w:rsid w:val="006D0C85"/>
    <w:rsid w:val="006D1B72"/>
    <w:rsid w:val="006D3BDA"/>
    <w:rsid w:val="006D4322"/>
    <w:rsid w:val="006D63F8"/>
    <w:rsid w:val="006E0C44"/>
    <w:rsid w:val="006E5786"/>
    <w:rsid w:val="006F479C"/>
    <w:rsid w:val="006F4835"/>
    <w:rsid w:val="006F48BB"/>
    <w:rsid w:val="006F6108"/>
    <w:rsid w:val="006F7791"/>
    <w:rsid w:val="00700F19"/>
    <w:rsid w:val="00704F02"/>
    <w:rsid w:val="00707528"/>
    <w:rsid w:val="0071017A"/>
    <w:rsid w:val="00710DE9"/>
    <w:rsid w:val="007115A7"/>
    <w:rsid w:val="00713360"/>
    <w:rsid w:val="00713366"/>
    <w:rsid w:val="00713F74"/>
    <w:rsid w:val="007207F2"/>
    <w:rsid w:val="007249DF"/>
    <w:rsid w:val="0072580F"/>
    <w:rsid w:val="00731CE3"/>
    <w:rsid w:val="00735115"/>
    <w:rsid w:val="00737731"/>
    <w:rsid w:val="00737CCF"/>
    <w:rsid w:val="007402D8"/>
    <w:rsid w:val="0074061E"/>
    <w:rsid w:val="00741800"/>
    <w:rsid w:val="00741FB2"/>
    <w:rsid w:val="007445F5"/>
    <w:rsid w:val="00753948"/>
    <w:rsid w:val="00753A2B"/>
    <w:rsid w:val="00756C65"/>
    <w:rsid w:val="00760FA9"/>
    <w:rsid w:val="00761924"/>
    <w:rsid w:val="00771F10"/>
    <w:rsid w:val="007722FD"/>
    <w:rsid w:val="00772351"/>
    <w:rsid w:val="0077282F"/>
    <w:rsid w:val="00772CB5"/>
    <w:rsid w:val="0077321A"/>
    <w:rsid w:val="0077427A"/>
    <w:rsid w:val="00775B48"/>
    <w:rsid w:val="00776DC5"/>
    <w:rsid w:val="00781F29"/>
    <w:rsid w:val="00781F5B"/>
    <w:rsid w:val="0078336B"/>
    <w:rsid w:val="0078527B"/>
    <w:rsid w:val="00790EBC"/>
    <w:rsid w:val="007916BF"/>
    <w:rsid w:val="00791EBD"/>
    <w:rsid w:val="007958E3"/>
    <w:rsid w:val="007978C2"/>
    <w:rsid w:val="007A3068"/>
    <w:rsid w:val="007A3D76"/>
    <w:rsid w:val="007A4FA8"/>
    <w:rsid w:val="007B0F71"/>
    <w:rsid w:val="007B18AC"/>
    <w:rsid w:val="007B2992"/>
    <w:rsid w:val="007B2ACE"/>
    <w:rsid w:val="007B32D5"/>
    <w:rsid w:val="007B4E28"/>
    <w:rsid w:val="007C0CE0"/>
    <w:rsid w:val="007C11EF"/>
    <w:rsid w:val="007C18A0"/>
    <w:rsid w:val="007C1D72"/>
    <w:rsid w:val="007C2C5F"/>
    <w:rsid w:val="007C42B3"/>
    <w:rsid w:val="007C5C8E"/>
    <w:rsid w:val="007C71BD"/>
    <w:rsid w:val="007C7EFD"/>
    <w:rsid w:val="007D0863"/>
    <w:rsid w:val="007D090C"/>
    <w:rsid w:val="007D3B9B"/>
    <w:rsid w:val="007D4EE7"/>
    <w:rsid w:val="007D5E7A"/>
    <w:rsid w:val="007E3EDB"/>
    <w:rsid w:val="007E3F0C"/>
    <w:rsid w:val="007E4D2E"/>
    <w:rsid w:val="007E631F"/>
    <w:rsid w:val="007F33C7"/>
    <w:rsid w:val="007F3FC2"/>
    <w:rsid w:val="007F7E03"/>
    <w:rsid w:val="00802128"/>
    <w:rsid w:val="00802B56"/>
    <w:rsid w:val="0080322B"/>
    <w:rsid w:val="00803505"/>
    <w:rsid w:val="0080372A"/>
    <w:rsid w:val="0080504D"/>
    <w:rsid w:val="00805970"/>
    <w:rsid w:val="008064A9"/>
    <w:rsid w:val="00813C62"/>
    <w:rsid w:val="00817965"/>
    <w:rsid w:val="00817CCA"/>
    <w:rsid w:val="00817E48"/>
    <w:rsid w:val="008207C8"/>
    <w:rsid w:val="0082286B"/>
    <w:rsid w:val="00822BDF"/>
    <w:rsid w:val="00823F25"/>
    <w:rsid w:val="00824B24"/>
    <w:rsid w:val="00824E57"/>
    <w:rsid w:val="00825992"/>
    <w:rsid w:val="00826A24"/>
    <w:rsid w:val="00830646"/>
    <w:rsid w:val="00831C8F"/>
    <w:rsid w:val="008322F1"/>
    <w:rsid w:val="00832A0D"/>
    <w:rsid w:val="00832A8C"/>
    <w:rsid w:val="0083346C"/>
    <w:rsid w:val="00833848"/>
    <w:rsid w:val="008346AB"/>
    <w:rsid w:val="00836538"/>
    <w:rsid w:val="00837681"/>
    <w:rsid w:val="008415E3"/>
    <w:rsid w:val="00842704"/>
    <w:rsid w:val="008432EE"/>
    <w:rsid w:val="00847031"/>
    <w:rsid w:val="00847410"/>
    <w:rsid w:val="00847497"/>
    <w:rsid w:val="008533C2"/>
    <w:rsid w:val="008579B6"/>
    <w:rsid w:val="008600B9"/>
    <w:rsid w:val="00861797"/>
    <w:rsid w:val="00862301"/>
    <w:rsid w:val="008633BE"/>
    <w:rsid w:val="00864536"/>
    <w:rsid w:val="00867489"/>
    <w:rsid w:val="00870B6E"/>
    <w:rsid w:val="00883675"/>
    <w:rsid w:val="0088417E"/>
    <w:rsid w:val="008862AC"/>
    <w:rsid w:val="00886437"/>
    <w:rsid w:val="008914B3"/>
    <w:rsid w:val="00893F6A"/>
    <w:rsid w:val="00895BDD"/>
    <w:rsid w:val="008A433F"/>
    <w:rsid w:val="008A5BF1"/>
    <w:rsid w:val="008A6A1F"/>
    <w:rsid w:val="008B4B2A"/>
    <w:rsid w:val="008B4CC6"/>
    <w:rsid w:val="008B6910"/>
    <w:rsid w:val="008B73BB"/>
    <w:rsid w:val="008C183B"/>
    <w:rsid w:val="008C2D55"/>
    <w:rsid w:val="008C392C"/>
    <w:rsid w:val="008C49C7"/>
    <w:rsid w:val="008C6779"/>
    <w:rsid w:val="008D2E81"/>
    <w:rsid w:val="008D30A5"/>
    <w:rsid w:val="008D36FE"/>
    <w:rsid w:val="008D5866"/>
    <w:rsid w:val="008D6DE3"/>
    <w:rsid w:val="008D7073"/>
    <w:rsid w:val="008D77A6"/>
    <w:rsid w:val="008E2990"/>
    <w:rsid w:val="008E2A59"/>
    <w:rsid w:val="008E48AB"/>
    <w:rsid w:val="008E4FF5"/>
    <w:rsid w:val="008F00CA"/>
    <w:rsid w:val="008F0D28"/>
    <w:rsid w:val="008F2B68"/>
    <w:rsid w:val="008F3310"/>
    <w:rsid w:val="008F4262"/>
    <w:rsid w:val="008F4DC7"/>
    <w:rsid w:val="008F69AA"/>
    <w:rsid w:val="009002D4"/>
    <w:rsid w:val="009004A6"/>
    <w:rsid w:val="00900DA8"/>
    <w:rsid w:val="00900EAA"/>
    <w:rsid w:val="00902B38"/>
    <w:rsid w:val="00902D8E"/>
    <w:rsid w:val="0090675F"/>
    <w:rsid w:val="00911EE6"/>
    <w:rsid w:val="009164BC"/>
    <w:rsid w:val="00917EAE"/>
    <w:rsid w:val="00917F2F"/>
    <w:rsid w:val="00922663"/>
    <w:rsid w:val="00924E8B"/>
    <w:rsid w:val="00931324"/>
    <w:rsid w:val="00931EBC"/>
    <w:rsid w:val="00932E56"/>
    <w:rsid w:val="009333BA"/>
    <w:rsid w:val="00935B74"/>
    <w:rsid w:val="00936BAD"/>
    <w:rsid w:val="00941796"/>
    <w:rsid w:val="0094531B"/>
    <w:rsid w:val="00946A5E"/>
    <w:rsid w:val="00946C2E"/>
    <w:rsid w:val="00947A52"/>
    <w:rsid w:val="00960AE7"/>
    <w:rsid w:val="00964843"/>
    <w:rsid w:val="009664E3"/>
    <w:rsid w:val="009729E0"/>
    <w:rsid w:val="00980B6B"/>
    <w:rsid w:val="00981568"/>
    <w:rsid w:val="00981D81"/>
    <w:rsid w:val="00981F7C"/>
    <w:rsid w:val="00984B8C"/>
    <w:rsid w:val="00984E8B"/>
    <w:rsid w:val="009852F2"/>
    <w:rsid w:val="009853EC"/>
    <w:rsid w:val="009863F0"/>
    <w:rsid w:val="009866B3"/>
    <w:rsid w:val="00986F65"/>
    <w:rsid w:val="00990D05"/>
    <w:rsid w:val="009912F5"/>
    <w:rsid w:val="00993AF0"/>
    <w:rsid w:val="00995B1E"/>
    <w:rsid w:val="00996C45"/>
    <w:rsid w:val="00997FD4"/>
    <w:rsid w:val="009A17F1"/>
    <w:rsid w:val="009A18D9"/>
    <w:rsid w:val="009A2B09"/>
    <w:rsid w:val="009A759F"/>
    <w:rsid w:val="009B6B4E"/>
    <w:rsid w:val="009B6BDA"/>
    <w:rsid w:val="009B7269"/>
    <w:rsid w:val="009B76BD"/>
    <w:rsid w:val="009C07B2"/>
    <w:rsid w:val="009C3462"/>
    <w:rsid w:val="009D2453"/>
    <w:rsid w:val="009D3FB9"/>
    <w:rsid w:val="009D4221"/>
    <w:rsid w:val="009D5E08"/>
    <w:rsid w:val="009E2BB8"/>
    <w:rsid w:val="009E460B"/>
    <w:rsid w:val="009E5034"/>
    <w:rsid w:val="009E561C"/>
    <w:rsid w:val="009E60A4"/>
    <w:rsid w:val="009E7B77"/>
    <w:rsid w:val="009F3489"/>
    <w:rsid w:val="009F513A"/>
    <w:rsid w:val="009F79C8"/>
    <w:rsid w:val="00A0187F"/>
    <w:rsid w:val="00A0247B"/>
    <w:rsid w:val="00A028A3"/>
    <w:rsid w:val="00A06F85"/>
    <w:rsid w:val="00A1096D"/>
    <w:rsid w:val="00A126F0"/>
    <w:rsid w:val="00A141AF"/>
    <w:rsid w:val="00A1781D"/>
    <w:rsid w:val="00A2069E"/>
    <w:rsid w:val="00A20B42"/>
    <w:rsid w:val="00A20C79"/>
    <w:rsid w:val="00A238BB"/>
    <w:rsid w:val="00A25D23"/>
    <w:rsid w:val="00A32F4B"/>
    <w:rsid w:val="00A353CA"/>
    <w:rsid w:val="00A43262"/>
    <w:rsid w:val="00A46362"/>
    <w:rsid w:val="00A516CE"/>
    <w:rsid w:val="00A55BBA"/>
    <w:rsid w:val="00A56A3A"/>
    <w:rsid w:val="00A6532B"/>
    <w:rsid w:val="00A67DDC"/>
    <w:rsid w:val="00A70EF5"/>
    <w:rsid w:val="00A745E4"/>
    <w:rsid w:val="00A74615"/>
    <w:rsid w:val="00A860FB"/>
    <w:rsid w:val="00A87D6D"/>
    <w:rsid w:val="00A87E2F"/>
    <w:rsid w:val="00AA1F2E"/>
    <w:rsid w:val="00AA3E56"/>
    <w:rsid w:val="00AA5521"/>
    <w:rsid w:val="00AA7DDE"/>
    <w:rsid w:val="00AB095D"/>
    <w:rsid w:val="00AB3085"/>
    <w:rsid w:val="00AB30B7"/>
    <w:rsid w:val="00AB3265"/>
    <w:rsid w:val="00AB4ED4"/>
    <w:rsid w:val="00AB61F9"/>
    <w:rsid w:val="00AC13A5"/>
    <w:rsid w:val="00AC2130"/>
    <w:rsid w:val="00AC47CC"/>
    <w:rsid w:val="00AC67AD"/>
    <w:rsid w:val="00AD0334"/>
    <w:rsid w:val="00AD0B52"/>
    <w:rsid w:val="00AD0C6E"/>
    <w:rsid w:val="00AD0CAA"/>
    <w:rsid w:val="00AD3A60"/>
    <w:rsid w:val="00AD3CDF"/>
    <w:rsid w:val="00AD499A"/>
    <w:rsid w:val="00AD5288"/>
    <w:rsid w:val="00AE07FC"/>
    <w:rsid w:val="00AE1616"/>
    <w:rsid w:val="00AE4BF5"/>
    <w:rsid w:val="00AE4C23"/>
    <w:rsid w:val="00AF154C"/>
    <w:rsid w:val="00AF16CE"/>
    <w:rsid w:val="00AF410B"/>
    <w:rsid w:val="00AF4B4B"/>
    <w:rsid w:val="00B02211"/>
    <w:rsid w:val="00B022B5"/>
    <w:rsid w:val="00B04066"/>
    <w:rsid w:val="00B0411E"/>
    <w:rsid w:val="00B079AB"/>
    <w:rsid w:val="00B1019B"/>
    <w:rsid w:val="00B10CAD"/>
    <w:rsid w:val="00B10F91"/>
    <w:rsid w:val="00B14C91"/>
    <w:rsid w:val="00B16A36"/>
    <w:rsid w:val="00B2157B"/>
    <w:rsid w:val="00B2256F"/>
    <w:rsid w:val="00B22D98"/>
    <w:rsid w:val="00B2370D"/>
    <w:rsid w:val="00B24318"/>
    <w:rsid w:val="00B24EF3"/>
    <w:rsid w:val="00B32EA5"/>
    <w:rsid w:val="00B337B5"/>
    <w:rsid w:val="00B363D6"/>
    <w:rsid w:val="00B364D8"/>
    <w:rsid w:val="00B36773"/>
    <w:rsid w:val="00B45409"/>
    <w:rsid w:val="00B4545F"/>
    <w:rsid w:val="00B47391"/>
    <w:rsid w:val="00B505BF"/>
    <w:rsid w:val="00B511A3"/>
    <w:rsid w:val="00B51DA6"/>
    <w:rsid w:val="00B53A13"/>
    <w:rsid w:val="00B571F3"/>
    <w:rsid w:val="00B60912"/>
    <w:rsid w:val="00B6440B"/>
    <w:rsid w:val="00B6543C"/>
    <w:rsid w:val="00B65B95"/>
    <w:rsid w:val="00B71021"/>
    <w:rsid w:val="00B74C72"/>
    <w:rsid w:val="00B7567E"/>
    <w:rsid w:val="00B75FEE"/>
    <w:rsid w:val="00B805F9"/>
    <w:rsid w:val="00B81DB8"/>
    <w:rsid w:val="00B85B10"/>
    <w:rsid w:val="00B93FE9"/>
    <w:rsid w:val="00B9491A"/>
    <w:rsid w:val="00B96B41"/>
    <w:rsid w:val="00BA3B93"/>
    <w:rsid w:val="00BA52E5"/>
    <w:rsid w:val="00BA561B"/>
    <w:rsid w:val="00BA581D"/>
    <w:rsid w:val="00BA59E7"/>
    <w:rsid w:val="00BA6505"/>
    <w:rsid w:val="00BA7978"/>
    <w:rsid w:val="00BB0BA8"/>
    <w:rsid w:val="00BB5901"/>
    <w:rsid w:val="00BC0324"/>
    <w:rsid w:val="00BC089E"/>
    <w:rsid w:val="00BC3350"/>
    <w:rsid w:val="00BC417F"/>
    <w:rsid w:val="00BD4CF9"/>
    <w:rsid w:val="00BD5462"/>
    <w:rsid w:val="00BD5466"/>
    <w:rsid w:val="00BD59E8"/>
    <w:rsid w:val="00BD6469"/>
    <w:rsid w:val="00BE2EA9"/>
    <w:rsid w:val="00BE63EB"/>
    <w:rsid w:val="00BF1A98"/>
    <w:rsid w:val="00BF2F22"/>
    <w:rsid w:val="00BF7366"/>
    <w:rsid w:val="00C008CA"/>
    <w:rsid w:val="00C01385"/>
    <w:rsid w:val="00C015BF"/>
    <w:rsid w:val="00C01634"/>
    <w:rsid w:val="00C01981"/>
    <w:rsid w:val="00C038A2"/>
    <w:rsid w:val="00C040B7"/>
    <w:rsid w:val="00C075BE"/>
    <w:rsid w:val="00C07863"/>
    <w:rsid w:val="00C10C9E"/>
    <w:rsid w:val="00C1136A"/>
    <w:rsid w:val="00C151A5"/>
    <w:rsid w:val="00C15DE8"/>
    <w:rsid w:val="00C16E11"/>
    <w:rsid w:val="00C246D4"/>
    <w:rsid w:val="00C31745"/>
    <w:rsid w:val="00C3243A"/>
    <w:rsid w:val="00C400B3"/>
    <w:rsid w:val="00C420B3"/>
    <w:rsid w:val="00C4299B"/>
    <w:rsid w:val="00C4590F"/>
    <w:rsid w:val="00C4760B"/>
    <w:rsid w:val="00C51A17"/>
    <w:rsid w:val="00C52883"/>
    <w:rsid w:val="00C579DD"/>
    <w:rsid w:val="00C61CFC"/>
    <w:rsid w:val="00C6217B"/>
    <w:rsid w:val="00C6335A"/>
    <w:rsid w:val="00C63F53"/>
    <w:rsid w:val="00C65523"/>
    <w:rsid w:val="00C66739"/>
    <w:rsid w:val="00C67E73"/>
    <w:rsid w:val="00C70CA1"/>
    <w:rsid w:val="00C71DB3"/>
    <w:rsid w:val="00C71F73"/>
    <w:rsid w:val="00C72D48"/>
    <w:rsid w:val="00C73821"/>
    <w:rsid w:val="00C75A13"/>
    <w:rsid w:val="00C77988"/>
    <w:rsid w:val="00C8069D"/>
    <w:rsid w:val="00C80BBB"/>
    <w:rsid w:val="00C81344"/>
    <w:rsid w:val="00C81DF6"/>
    <w:rsid w:val="00C867E7"/>
    <w:rsid w:val="00C91086"/>
    <w:rsid w:val="00C9588A"/>
    <w:rsid w:val="00C9700D"/>
    <w:rsid w:val="00C97959"/>
    <w:rsid w:val="00CA0A2A"/>
    <w:rsid w:val="00CA0F34"/>
    <w:rsid w:val="00CA4D02"/>
    <w:rsid w:val="00CA5E8C"/>
    <w:rsid w:val="00CA746A"/>
    <w:rsid w:val="00CB198A"/>
    <w:rsid w:val="00CB250C"/>
    <w:rsid w:val="00CB2B94"/>
    <w:rsid w:val="00CB2EC8"/>
    <w:rsid w:val="00CB396D"/>
    <w:rsid w:val="00CB4EB4"/>
    <w:rsid w:val="00CB5386"/>
    <w:rsid w:val="00CB6903"/>
    <w:rsid w:val="00CC0DDA"/>
    <w:rsid w:val="00CC130D"/>
    <w:rsid w:val="00CC4CD7"/>
    <w:rsid w:val="00CC702A"/>
    <w:rsid w:val="00CD09FC"/>
    <w:rsid w:val="00CD4FC9"/>
    <w:rsid w:val="00CD6499"/>
    <w:rsid w:val="00CD78F0"/>
    <w:rsid w:val="00CE0A44"/>
    <w:rsid w:val="00CE10C5"/>
    <w:rsid w:val="00CE75DC"/>
    <w:rsid w:val="00CF5437"/>
    <w:rsid w:val="00CF6342"/>
    <w:rsid w:val="00CF7396"/>
    <w:rsid w:val="00D00A5C"/>
    <w:rsid w:val="00D00DC9"/>
    <w:rsid w:val="00D057F9"/>
    <w:rsid w:val="00D065CA"/>
    <w:rsid w:val="00D13DDD"/>
    <w:rsid w:val="00D15E24"/>
    <w:rsid w:val="00D163EB"/>
    <w:rsid w:val="00D24942"/>
    <w:rsid w:val="00D30247"/>
    <w:rsid w:val="00D3039E"/>
    <w:rsid w:val="00D3141D"/>
    <w:rsid w:val="00D322B3"/>
    <w:rsid w:val="00D32F48"/>
    <w:rsid w:val="00D355B2"/>
    <w:rsid w:val="00D364C4"/>
    <w:rsid w:val="00D40C68"/>
    <w:rsid w:val="00D41956"/>
    <w:rsid w:val="00D44DD6"/>
    <w:rsid w:val="00D45014"/>
    <w:rsid w:val="00D5783E"/>
    <w:rsid w:val="00D64649"/>
    <w:rsid w:val="00D651D9"/>
    <w:rsid w:val="00D67166"/>
    <w:rsid w:val="00D72A67"/>
    <w:rsid w:val="00D72DC2"/>
    <w:rsid w:val="00D768C0"/>
    <w:rsid w:val="00D808A2"/>
    <w:rsid w:val="00D81BB3"/>
    <w:rsid w:val="00D828DA"/>
    <w:rsid w:val="00D83857"/>
    <w:rsid w:val="00D91145"/>
    <w:rsid w:val="00D92ED9"/>
    <w:rsid w:val="00D96AEB"/>
    <w:rsid w:val="00D97EED"/>
    <w:rsid w:val="00DA40AA"/>
    <w:rsid w:val="00DB3FF0"/>
    <w:rsid w:val="00DB442A"/>
    <w:rsid w:val="00DB553C"/>
    <w:rsid w:val="00DB7CB1"/>
    <w:rsid w:val="00DC4516"/>
    <w:rsid w:val="00DD0806"/>
    <w:rsid w:val="00DD4CE1"/>
    <w:rsid w:val="00DE0170"/>
    <w:rsid w:val="00DE1863"/>
    <w:rsid w:val="00DE223D"/>
    <w:rsid w:val="00DE49AC"/>
    <w:rsid w:val="00DE4BB7"/>
    <w:rsid w:val="00DE566F"/>
    <w:rsid w:val="00DE6CFC"/>
    <w:rsid w:val="00DF1011"/>
    <w:rsid w:val="00DF1A37"/>
    <w:rsid w:val="00DF5DF6"/>
    <w:rsid w:val="00DF6B32"/>
    <w:rsid w:val="00E043BE"/>
    <w:rsid w:val="00E06F7B"/>
    <w:rsid w:val="00E102DD"/>
    <w:rsid w:val="00E118BD"/>
    <w:rsid w:val="00E12D7F"/>
    <w:rsid w:val="00E2266A"/>
    <w:rsid w:val="00E26A3B"/>
    <w:rsid w:val="00E27D76"/>
    <w:rsid w:val="00E30FF7"/>
    <w:rsid w:val="00E31C46"/>
    <w:rsid w:val="00E3291B"/>
    <w:rsid w:val="00E3410F"/>
    <w:rsid w:val="00E364AB"/>
    <w:rsid w:val="00E364BE"/>
    <w:rsid w:val="00E36A44"/>
    <w:rsid w:val="00E36A8F"/>
    <w:rsid w:val="00E37E77"/>
    <w:rsid w:val="00E41289"/>
    <w:rsid w:val="00E41D8B"/>
    <w:rsid w:val="00E47CE3"/>
    <w:rsid w:val="00E500CC"/>
    <w:rsid w:val="00E525C4"/>
    <w:rsid w:val="00E56F07"/>
    <w:rsid w:val="00E60B02"/>
    <w:rsid w:val="00E6137A"/>
    <w:rsid w:val="00E61889"/>
    <w:rsid w:val="00E63149"/>
    <w:rsid w:val="00E6587A"/>
    <w:rsid w:val="00E703E1"/>
    <w:rsid w:val="00E74D2C"/>
    <w:rsid w:val="00E751DA"/>
    <w:rsid w:val="00E75D43"/>
    <w:rsid w:val="00E76572"/>
    <w:rsid w:val="00E77DBA"/>
    <w:rsid w:val="00E84608"/>
    <w:rsid w:val="00E873BA"/>
    <w:rsid w:val="00E91099"/>
    <w:rsid w:val="00E91C8A"/>
    <w:rsid w:val="00E92631"/>
    <w:rsid w:val="00E94404"/>
    <w:rsid w:val="00EA2270"/>
    <w:rsid w:val="00EA3B11"/>
    <w:rsid w:val="00EA4D1A"/>
    <w:rsid w:val="00EB2E4E"/>
    <w:rsid w:val="00EC1210"/>
    <w:rsid w:val="00EC388F"/>
    <w:rsid w:val="00ED157E"/>
    <w:rsid w:val="00ED302A"/>
    <w:rsid w:val="00ED67E4"/>
    <w:rsid w:val="00EE1051"/>
    <w:rsid w:val="00EE16E7"/>
    <w:rsid w:val="00EE1A67"/>
    <w:rsid w:val="00EE3177"/>
    <w:rsid w:val="00EE3B79"/>
    <w:rsid w:val="00EE4A4B"/>
    <w:rsid w:val="00EE4A93"/>
    <w:rsid w:val="00EE6C5F"/>
    <w:rsid w:val="00EE7537"/>
    <w:rsid w:val="00EF1793"/>
    <w:rsid w:val="00EF2421"/>
    <w:rsid w:val="00EF2AC7"/>
    <w:rsid w:val="00EF2DD2"/>
    <w:rsid w:val="00EF7131"/>
    <w:rsid w:val="00EF72DA"/>
    <w:rsid w:val="00F037BD"/>
    <w:rsid w:val="00F05CD2"/>
    <w:rsid w:val="00F1456B"/>
    <w:rsid w:val="00F14AC0"/>
    <w:rsid w:val="00F1718F"/>
    <w:rsid w:val="00F17536"/>
    <w:rsid w:val="00F22396"/>
    <w:rsid w:val="00F2597B"/>
    <w:rsid w:val="00F27B65"/>
    <w:rsid w:val="00F31A6F"/>
    <w:rsid w:val="00F31C28"/>
    <w:rsid w:val="00F32D7C"/>
    <w:rsid w:val="00F3351C"/>
    <w:rsid w:val="00F348C4"/>
    <w:rsid w:val="00F351E6"/>
    <w:rsid w:val="00F3625D"/>
    <w:rsid w:val="00F418FE"/>
    <w:rsid w:val="00F41CFD"/>
    <w:rsid w:val="00F4407C"/>
    <w:rsid w:val="00F444B0"/>
    <w:rsid w:val="00F445DD"/>
    <w:rsid w:val="00F44C0E"/>
    <w:rsid w:val="00F4637A"/>
    <w:rsid w:val="00F47FCF"/>
    <w:rsid w:val="00F53875"/>
    <w:rsid w:val="00F55C7D"/>
    <w:rsid w:val="00F578E8"/>
    <w:rsid w:val="00F607F2"/>
    <w:rsid w:val="00F60854"/>
    <w:rsid w:val="00F61BBB"/>
    <w:rsid w:val="00F62661"/>
    <w:rsid w:val="00F70E99"/>
    <w:rsid w:val="00F7153C"/>
    <w:rsid w:val="00F7248F"/>
    <w:rsid w:val="00F729E1"/>
    <w:rsid w:val="00F757A5"/>
    <w:rsid w:val="00F759D1"/>
    <w:rsid w:val="00F7766F"/>
    <w:rsid w:val="00F77CE6"/>
    <w:rsid w:val="00F82076"/>
    <w:rsid w:val="00F84555"/>
    <w:rsid w:val="00F85DAB"/>
    <w:rsid w:val="00F872D7"/>
    <w:rsid w:val="00F90AD9"/>
    <w:rsid w:val="00F919F9"/>
    <w:rsid w:val="00F922DA"/>
    <w:rsid w:val="00F93362"/>
    <w:rsid w:val="00F93550"/>
    <w:rsid w:val="00F96E9B"/>
    <w:rsid w:val="00F97D54"/>
    <w:rsid w:val="00FA159F"/>
    <w:rsid w:val="00FA4143"/>
    <w:rsid w:val="00FA65DD"/>
    <w:rsid w:val="00FC01E2"/>
    <w:rsid w:val="00FC1260"/>
    <w:rsid w:val="00FC1BCE"/>
    <w:rsid w:val="00FC23F2"/>
    <w:rsid w:val="00FC4671"/>
    <w:rsid w:val="00FC77BE"/>
    <w:rsid w:val="00FD04D5"/>
    <w:rsid w:val="00FD1CB6"/>
    <w:rsid w:val="00FD4469"/>
    <w:rsid w:val="00FD7C85"/>
    <w:rsid w:val="00FE0DE2"/>
    <w:rsid w:val="00FE21B1"/>
    <w:rsid w:val="00FE376B"/>
    <w:rsid w:val="00FF0608"/>
    <w:rsid w:val="00FF466B"/>
    <w:rsid w:val="00FF4EA8"/>
    <w:rsid w:val="00FF5304"/>
    <w:rsid w:val="00FF6E84"/>
  </w:rsids>
  <m:mathPr>
    <m:mathFont m:val="Cambria Math"/>
    <m:brkBin m:val="before"/>
    <m:brkBinSub m:val="--"/>
    <m:smallFrac m:val="off"/>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fr-BE"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456B"/>
  </w:style>
  <w:style w:type="paragraph" w:styleId="Titre1">
    <w:name w:val="heading 1"/>
    <w:basedOn w:val="Normal"/>
    <w:next w:val="Normal"/>
    <w:link w:val="Titre1Car"/>
    <w:uiPriority w:val="9"/>
    <w:qFormat/>
    <w:rsid w:val="000E4AB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link w:val="Titre2Car"/>
    <w:uiPriority w:val="9"/>
    <w:qFormat/>
    <w:rsid w:val="00C91086"/>
    <w:pPr>
      <w:spacing w:before="100" w:beforeAutospacing="1" w:after="100" w:afterAutospacing="1"/>
      <w:outlineLvl w:val="1"/>
    </w:pPr>
    <w:rPr>
      <w:rFonts w:ascii="Times" w:hAnsi="Times"/>
      <w:b/>
      <w:bCs/>
      <w:sz w:val="36"/>
      <w:szCs w:val="36"/>
    </w:rPr>
  </w:style>
  <w:style w:type="paragraph" w:styleId="Titre3">
    <w:name w:val="heading 3"/>
    <w:basedOn w:val="Normal"/>
    <w:next w:val="Normal"/>
    <w:link w:val="Titre3Car"/>
    <w:uiPriority w:val="9"/>
    <w:unhideWhenUsed/>
    <w:qFormat/>
    <w:rsid w:val="000812BA"/>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apple-converted-space">
    <w:name w:val="apple-converted-space"/>
    <w:basedOn w:val="Policepardfaut"/>
    <w:rsid w:val="003B7619"/>
  </w:style>
  <w:style w:type="character" w:styleId="Lienhypertexte">
    <w:name w:val="Hyperlink"/>
    <w:basedOn w:val="Policepardfaut"/>
    <w:uiPriority w:val="99"/>
    <w:unhideWhenUsed/>
    <w:rsid w:val="003B7619"/>
    <w:rPr>
      <w:color w:val="0000FF"/>
      <w:u w:val="single"/>
    </w:rPr>
  </w:style>
  <w:style w:type="paragraph" w:styleId="Sansinterligne">
    <w:name w:val="No Spacing"/>
    <w:uiPriority w:val="1"/>
    <w:qFormat/>
    <w:rsid w:val="00D92ED9"/>
  </w:style>
  <w:style w:type="paragraph" w:styleId="Paragraphedeliste">
    <w:name w:val="List Paragraph"/>
    <w:basedOn w:val="Normal"/>
    <w:uiPriority w:val="34"/>
    <w:qFormat/>
    <w:rsid w:val="00D92ED9"/>
    <w:pPr>
      <w:ind w:left="720"/>
      <w:contextualSpacing/>
    </w:pPr>
  </w:style>
  <w:style w:type="paragraph" w:styleId="NormalWeb">
    <w:name w:val="Normal (Web)"/>
    <w:basedOn w:val="Normal"/>
    <w:uiPriority w:val="99"/>
    <w:unhideWhenUsed/>
    <w:rsid w:val="00202189"/>
    <w:pPr>
      <w:spacing w:before="100" w:beforeAutospacing="1" w:after="100" w:afterAutospacing="1"/>
    </w:pPr>
    <w:rPr>
      <w:rFonts w:ascii="Times" w:hAnsi="Times" w:cs="Times New Roman"/>
      <w:sz w:val="20"/>
      <w:szCs w:val="20"/>
    </w:rPr>
  </w:style>
  <w:style w:type="character" w:styleId="lev">
    <w:name w:val="Strong"/>
    <w:basedOn w:val="Policepardfaut"/>
    <w:uiPriority w:val="22"/>
    <w:qFormat/>
    <w:rsid w:val="00202189"/>
    <w:rPr>
      <w:b/>
      <w:bCs/>
    </w:rPr>
  </w:style>
  <w:style w:type="character" w:customStyle="1" w:styleId="Titre2Car">
    <w:name w:val="Titre 2 Car"/>
    <w:basedOn w:val="Policepardfaut"/>
    <w:link w:val="Titre2"/>
    <w:uiPriority w:val="9"/>
    <w:rsid w:val="00C91086"/>
    <w:rPr>
      <w:rFonts w:ascii="Times" w:hAnsi="Times"/>
      <w:b/>
      <w:bCs/>
      <w:sz w:val="36"/>
      <w:szCs w:val="36"/>
      <w:lang w:val="fr-BE"/>
    </w:rPr>
  </w:style>
  <w:style w:type="character" w:customStyle="1" w:styleId="Titre3Car">
    <w:name w:val="Titre 3 Car"/>
    <w:basedOn w:val="Policepardfaut"/>
    <w:link w:val="Titre3"/>
    <w:uiPriority w:val="9"/>
    <w:rsid w:val="000812BA"/>
    <w:rPr>
      <w:rFonts w:asciiTheme="majorHAnsi" w:eastAsiaTheme="majorEastAsia" w:hAnsiTheme="majorHAnsi" w:cstheme="majorBidi"/>
      <w:b/>
      <w:bCs/>
      <w:color w:val="4F81BD" w:themeColor="accent1"/>
    </w:rPr>
  </w:style>
  <w:style w:type="character" w:styleId="Marquedecommentaire">
    <w:name w:val="annotation reference"/>
    <w:basedOn w:val="Policepardfaut"/>
    <w:uiPriority w:val="99"/>
    <w:semiHidden/>
    <w:unhideWhenUsed/>
    <w:rsid w:val="00C75A13"/>
    <w:rPr>
      <w:sz w:val="16"/>
      <w:szCs w:val="16"/>
    </w:rPr>
  </w:style>
  <w:style w:type="paragraph" w:styleId="Commentaire">
    <w:name w:val="annotation text"/>
    <w:basedOn w:val="Normal"/>
    <w:link w:val="CommentaireCar"/>
    <w:uiPriority w:val="99"/>
    <w:unhideWhenUsed/>
    <w:rsid w:val="00C75A13"/>
    <w:rPr>
      <w:sz w:val="20"/>
      <w:szCs w:val="20"/>
    </w:rPr>
  </w:style>
  <w:style w:type="character" w:customStyle="1" w:styleId="CommentaireCar">
    <w:name w:val="Commentaire Car"/>
    <w:basedOn w:val="Policepardfaut"/>
    <w:link w:val="Commentaire"/>
    <w:uiPriority w:val="99"/>
    <w:rsid w:val="00C75A13"/>
    <w:rPr>
      <w:sz w:val="20"/>
      <w:szCs w:val="20"/>
    </w:rPr>
  </w:style>
  <w:style w:type="paragraph" w:styleId="Objetducommentaire">
    <w:name w:val="annotation subject"/>
    <w:basedOn w:val="Commentaire"/>
    <w:next w:val="Commentaire"/>
    <w:link w:val="ObjetducommentaireCar"/>
    <w:uiPriority w:val="99"/>
    <w:semiHidden/>
    <w:unhideWhenUsed/>
    <w:rsid w:val="00C75A13"/>
    <w:rPr>
      <w:b/>
      <w:bCs/>
    </w:rPr>
  </w:style>
  <w:style w:type="character" w:customStyle="1" w:styleId="ObjetducommentaireCar">
    <w:name w:val="Objet du commentaire Car"/>
    <w:basedOn w:val="CommentaireCar"/>
    <w:link w:val="Objetducommentaire"/>
    <w:uiPriority w:val="99"/>
    <w:semiHidden/>
    <w:rsid w:val="00C75A13"/>
    <w:rPr>
      <w:b/>
      <w:bCs/>
      <w:sz w:val="20"/>
      <w:szCs w:val="20"/>
    </w:rPr>
  </w:style>
  <w:style w:type="paragraph" w:styleId="Textedebulles">
    <w:name w:val="Balloon Text"/>
    <w:basedOn w:val="Normal"/>
    <w:link w:val="TextedebullesCar"/>
    <w:uiPriority w:val="99"/>
    <w:semiHidden/>
    <w:unhideWhenUsed/>
    <w:rsid w:val="00C75A13"/>
    <w:rPr>
      <w:rFonts w:ascii="Tahoma" w:hAnsi="Tahoma" w:cs="Tahoma"/>
      <w:sz w:val="16"/>
      <w:szCs w:val="16"/>
    </w:rPr>
  </w:style>
  <w:style w:type="character" w:customStyle="1" w:styleId="TextedebullesCar">
    <w:name w:val="Texte de bulles Car"/>
    <w:basedOn w:val="Policepardfaut"/>
    <w:link w:val="Textedebulles"/>
    <w:uiPriority w:val="99"/>
    <w:semiHidden/>
    <w:rsid w:val="00C75A13"/>
    <w:rPr>
      <w:rFonts w:ascii="Tahoma" w:hAnsi="Tahoma" w:cs="Tahoma"/>
      <w:sz w:val="16"/>
      <w:szCs w:val="16"/>
    </w:rPr>
  </w:style>
  <w:style w:type="paragraph" w:styleId="Rvision">
    <w:name w:val="Revision"/>
    <w:hidden/>
    <w:uiPriority w:val="99"/>
    <w:semiHidden/>
    <w:rsid w:val="0058127D"/>
  </w:style>
  <w:style w:type="character" w:customStyle="1" w:styleId="Titre1Car">
    <w:name w:val="Titre 1 Car"/>
    <w:basedOn w:val="Policepardfaut"/>
    <w:link w:val="Titre1"/>
    <w:uiPriority w:val="9"/>
    <w:rsid w:val="000E4AB1"/>
    <w:rPr>
      <w:rFonts w:asciiTheme="majorHAnsi" w:eastAsiaTheme="majorEastAsia" w:hAnsiTheme="majorHAnsi" w:cstheme="majorBidi"/>
      <w:b/>
      <w:bCs/>
      <w:color w:val="345A8A" w:themeColor="accent1" w:themeShade="B5"/>
      <w:sz w:val="32"/>
      <w:szCs w:val="32"/>
    </w:rPr>
  </w:style>
  <w:style w:type="paragraph" w:styleId="Pieddepage">
    <w:name w:val="footer"/>
    <w:basedOn w:val="Normal"/>
    <w:link w:val="PieddepageCar"/>
    <w:uiPriority w:val="99"/>
    <w:unhideWhenUsed/>
    <w:rsid w:val="00DB7CB1"/>
    <w:pPr>
      <w:tabs>
        <w:tab w:val="center" w:pos="4680"/>
        <w:tab w:val="right" w:pos="9360"/>
      </w:tabs>
    </w:pPr>
    <w:rPr>
      <w:rFonts w:eastAsiaTheme="minorHAnsi"/>
      <w:lang w:eastAsia="en-US"/>
    </w:rPr>
  </w:style>
  <w:style w:type="character" w:customStyle="1" w:styleId="PieddepageCar">
    <w:name w:val="Pied de page Car"/>
    <w:basedOn w:val="Policepardfaut"/>
    <w:link w:val="Pieddepage"/>
    <w:uiPriority w:val="99"/>
    <w:rsid w:val="00DB7CB1"/>
    <w:rPr>
      <w:rFonts w:eastAsiaTheme="minorHAnsi"/>
      <w:lang w:eastAsia="en-US"/>
    </w:rPr>
  </w:style>
  <w:style w:type="paragraph" w:styleId="En-tte">
    <w:name w:val="header"/>
    <w:basedOn w:val="Normal"/>
    <w:link w:val="En-tteCar"/>
    <w:uiPriority w:val="99"/>
    <w:unhideWhenUsed/>
    <w:rsid w:val="00043438"/>
    <w:pPr>
      <w:tabs>
        <w:tab w:val="center" w:pos="4536"/>
        <w:tab w:val="right" w:pos="9072"/>
      </w:tabs>
    </w:pPr>
  </w:style>
  <w:style w:type="character" w:customStyle="1" w:styleId="En-tteCar">
    <w:name w:val="En-tête Car"/>
    <w:basedOn w:val="Policepardfaut"/>
    <w:link w:val="En-tte"/>
    <w:uiPriority w:val="99"/>
    <w:rsid w:val="00043438"/>
  </w:style>
  <w:style w:type="table" w:styleId="Grilledutableau">
    <w:name w:val="Table Grid"/>
    <w:basedOn w:val="TableauNormal"/>
    <w:uiPriority w:val="59"/>
    <w:rsid w:val="008F69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gende">
    <w:name w:val="caption"/>
    <w:basedOn w:val="Normal"/>
    <w:next w:val="Normal"/>
    <w:uiPriority w:val="35"/>
    <w:unhideWhenUsed/>
    <w:qFormat/>
    <w:rsid w:val="0008204F"/>
    <w:pPr>
      <w:spacing w:after="200"/>
    </w:pPr>
    <w:rPr>
      <w:i/>
      <w:iCs/>
      <w:color w:val="1F497D" w:themeColor="text2"/>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B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0E4AB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link w:val="Titre2Car"/>
    <w:uiPriority w:val="9"/>
    <w:qFormat/>
    <w:rsid w:val="00C91086"/>
    <w:pPr>
      <w:spacing w:before="100" w:beforeAutospacing="1" w:after="100" w:afterAutospacing="1"/>
      <w:outlineLvl w:val="1"/>
    </w:pPr>
    <w:rPr>
      <w:rFonts w:ascii="Times" w:hAnsi="Times"/>
      <w:b/>
      <w:bCs/>
      <w:sz w:val="36"/>
      <w:szCs w:val="36"/>
    </w:rPr>
  </w:style>
  <w:style w:type="paragraph" w:styleId="Titre3">
    <w:name w:val="heading 3"/>
    <w:basedOn w:val="Normal"/>
    <w:next w:val="Normal"/>
    <w:link w:val="Titre3Car"/>
    <w:uiPriority w:val="9"/>
    <w:unhideWhenUsed/>
    <w:qFormat/>
    <w:rsid w:val="000812BA"/>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apple-converted-space">
    <w:name w:val="apple-converted-space"/>
    <w:basedOn w:val="Policepardfaut"/>
    <w:rsid w:val="003B7619"/>
  </w:style>
  <w:style w:type="character" w:styleId="Lienhypertexte">
    <w:name w:val="Hyperlink"/>
    <w:basedOn w:val="Policepardfaut"/>
    <w:uiPriority w:val="99"/>
    <w:unhideWhenUsed/>
    <w:rsid w:val="003B7619"/>
    <w:rPr>
      <w:color w:val="0000FF"/>
      <w:u w:val="single"/>
    </w:rPr>
  </w:style>
  <w:style w:type="paragraph" w:styleId="Sansinterligne">
    <w:name w:val="No Spacing"/>
    <w:uiPriority w:val="1"/>
    <w:qFormat/>
    <w:rsid w:val="00D92ED9"/>
  </w:style>
  <w:style w:type="paragraph" w:styleId="Paragraphedeliste">
    <w:name w:val="List Paragraph"/>
    <w:basedOn w:val="Normal"/>
    <w:uiPriority w:val="34"/>
    <w:qFormat/>
    <w:rsid w:val="00D92ED9"/>
    <w:pPr>
      <w:ind w:left="720"/>
      <w:contextualSpacing/>
    </w:pPr>
  </w:style>
  <w:style w:type="paragraph" w:styleId="NormalWeb">
    <w:name w:val="Normal (Web)"/>
    <w:basedOn w:val="Normal"/>
    <w:uiPriority w:val="99"/>
    <w:unhideWhenUsed/>
    <w:rsid w:val="00202189"/>
    <w:pPr>
      <w:spacing w:before="100" w:beforeAutospacing="1" w:after="100" w:afterAutospacing="1"/>
    </w:pPr>
    <w:rPr>
      <w:rFonts w:ascii="Times" w:hAnsi="Times" w:cs="Times New Roman"/>
      <w:sz w:val="20"/>
      <w:szCs w:val="20"/>
    </w:rPr>
  </w:style>
  <w:style w:type="character" w:styleId="lev">
    <w:name w:val="Strong"/>
    <w:basedOn w:val="Policepardfaut"/>
    <w:uiPriority w:val="22"/>
    <w:qFormat/>
    <w:rsid w:val="00202189"/>
    <w:rPr>
      <w:b/>
      <w:bCs/>
    </w:rPr>
  </w:style>
  <w:style w:type="character" w:customStyle="1" w:styleId="Titre2Car">
    <w:name w:val="Titre 2 Car"/>
    <w:basedOn w:val="Policepardfaut"/>
    <w:link w:val="Titre2"/>
    <w:uiPriority w:val="9"/>
    <w:rsid w:val="00C91086"/>
    <w:rPr>
      <w:rFonts w:ascii="Times" w:hAnsi="Times"/>
      <w:b/>
      <w:bCs/>
      <w:sz w:val="36"/>
      <w:szCs w:val="36"/>
      <w:lang w:val="fr-BE"/>
    </w:rPr>
  </w:style>
  <w:style w:type="character" w:customStyle="1" w:styleId="Titre3Car">
    <w:name w:val="Titre 3 Car"/>
    <w:basedOn w:val="Policepardfaut"/>
    <w:link w:val="Titre3"/>
    <w:uiPriority w:val="9"/>
    <w:rsid w:val="000812BA"/>
    <w:rPr>
      <w:rFonts w:asciiTheme="majorHAnsi" w:eastAsiaTheme="majorEastAsia" w:hAnsiTheme="majorHAnsi" w:cstheme="majorBidi"/>
      <w:b/>
      <w:bCs/>
      <w:color w:val="4F81BD" w:themeColor="accent1"/>
    </w:rPr>
  </w:style>
  <w:style w:type="character" w:styleId="Marquedannotation">
    <w:name w:val="annotation reference"/>
    <w:basedOn w:val="Policepardfaut"/>
    <w:uiPriority w:val="99"/>
    <w:semiHidden/>
    <w:unhideWhenUsed/>
    <w:rsid w:val="00C75A13"/>
    <w:rPr>
      <w:sz w:val="16"/>
      <w:szCs w:val="16"/>
    </w:rPr>
  </w:style>
  <w:style w:type="paragraph" w:styleId="Commentaire">
    <w:name w:val="annotation text"/>
    <w:basedOn w:val="Normal"/>
    <w:link w:val="CommentaireCar"/>
    <w:uiPriority w:val="99"/>
    <w:unhideWhenUsed/>
    <w:rsid w:val="00C75A13"/>
    <w:rPr>
      <w:sz w:val="20"/>
      <w:szCs w:val="20"/>
    </w:rPr>
  </w:style>
  <w:style w:type="character" w:customStyle="1" w:styleId="CommentaireCar">
    <w:name w:val="Commentaire Car"/>
    <w:basedOn w:val="Policepardfaut"/>
    <w:link w:val="Commentaire"/>
    <w:uiPriority w:val="99"/>
    <w:rsid w:val="00C75A13"/>
    <w:rPr>
      <w:sz w:val="20"/>
      <w:szCs w:val="20"/>
    </w:rPr>
  </w:style>
  <w:style w:type="paragraph" w:styleId="Objetducommentaire">
    <w:name w:val="annotation subject"/>
    <w:basedOn w:val="Commentaire"/>
    <w:next w:val="Commentaire"/>
    <w:link w:val="ObjetducommentaireCar"/>
    <w:uiPriority w:val="99"/>
    <w:semiHidden/>
    <w:unhideWhenUsed/>
    <w:rsid w:val="00C75A13"/>
    <w:rPr>
      <w:b/>
      <w:bCs/>
    </w:rPr>
  </w:style>
  <w:style w:type="character" w:customStyle="1" w:styleId="ObjetducommentaireCar">
    <w:name w:val="Objet du commentaire Car"/>
    <w:basedOn w:val="CommentaireCar"/>
    <w:link w:val="Objetducommentaire"/>
    <w:uiPriority w:val="99"/>
    <w:semiHidden/>
    <w:rsid w:val="00C75A13"/>
    <w:rPr>
      <w:b/>
      <w:bCs/>
      <w:sz w:val="20"/>
      <w:szCs w:val="20"/>
    </w:rPr>
  </w:style>
  <w:style w:type="paragraph" w:styleId="Textedebulles">
    <w:name w:val="Balloon Text"/>
    <w:basedOn w:val="Normal"/>
    <w:link w:val="TextedebullesCar"/>
    <w:uiPriority w:val="99"/>
    <w:semiHidden/>
    <w:unhideWhenUsed/>
    <w:rsid w:val="00C75A13"/>
    <w:rPr>
      <w:rFonts w:ascii="Tahoma" w:hAnsi="Tahoma" w:cs="Tahoma"/>
      <w:sz w:val="16"/>
      <w:szCs w:val="16"/>
    </w:rPr>
  </w:style>
  <w:style w:type="character" w:customStyle="1" w:styleId="TextedebullesCar">
    <w:name w:val="Texte de bulles Car"/>
    <w:basedOn w:val="Policepardfaut"/>
    <w:link w:val="Textedebulles"/>
    <w:uiPriority w:val="99"/>
    <w:semiHidden/>
    <w:rsid w:val="00C75A13"/>
    <w:rPr>
      <w:rFonts w:ascii="Tahoma" w:hAnsi="Tahoma" w:cs="Tahoma"/>
      <w:sz w:val="16"/>
      <w:szCs w:val="16"/>
    </w:rPr>
  </w:style>
  <w:style w:type="paragraph" w:styleId="Rvision">
    <w:name w:val="Revision"/>
    <w:hidden/>
    <w:uiPriority w:val="99"/>
    <w:semiHidden/>
    <w:rsid w:val="0058127D"/>
  </w:style>
  <w:style w:type="character" w:customStyle="1" w:styleId="Titre1Car">
    <w:name w:val="Titre 1 Car"/>
    <w:basedOn w:val="Policepardfaut"/>
    <w:link w:val="Titre1"/>
    <w:uiPriority w:val="9"/>
    <w:rsid w:val="000E4AB1"/>
    <w:rPr>
      <w:rFonts w:asciiTheme="majorHAnsi" w:eastAsiaTheme="majorEastAsia" w:hAnsiTheme="majorHAnsi" w:cstheme="majorBidi"/>
      <w:b/>
      <w:bCs/>
      <w:color w:val="345A8A" w:themeColor="accent1" w:themeShade="B5"/>
      <w:sz w:val="32"/>
      <w:szCs w:val="32"/>
    </w:rPr>
  </w:style>
  <w:style w:type="paragraph" w:styleId="Pieddepage">
    <w:name w:val="footer"/>
    <w:basedOn w:val="Normal"/>
    <w:link w:val="PieddepageCar"/>
    <w:uiPriority w:val="99"/>
    <w:unhideWhenUsed/>
    <w:rsid w:val="00DB7CB1"/>
    <w:pPr>
      <w:tabs>
        <w:tab w:val="center" w:pos="4680"/>
        <w:tab w:val="right" w:pos="9360"/>
      </w:tabs>
    </w:pPr>
    <w:rPr>
      <w:rFonts w:eastAsiaTheme="minorHAnsi"/>
      <w:lang w:eastAsia="en-US"/>
    </w:rPr>
  </w:style>
  <w:style w:type="character" w:customStyle="1" w:styleId="PieddepageCar">
    <w:name w:val="Pied de page Car"/>
    <w:basedOn w:val="Policepardfaut"/>
    <w:link w:val="Pieddepage"/>
    <w:uiPriority w:val="99"/>
    <w:rsid w:val="00DB7CB1"/>
    <w:rPr>
      <w:rFonts w:eastAsiaTheme="minorHAnsi"/>
      <w:lang w:eastAsia="en-US"/>
    </w:rPr>
  </w:style>
  <w:style w:type="paragraph" w:styleId="En-tte">
    <w:name w:val="header"/>
    <w:basedOn w:val="Normal"/>
    <w:link w:val="En-tteCar"/>
    <w:uiPriority w:val="99"/>
    <w:unhideWhenUsed/>
    <w:rsid w:val="00043438"/>
    <w:pPr>
      <w:tabs>
        <w:tab w:val="center" w:pos="4536"/>
        <w:tab w:val="right" w:pos="9072"/>
      </w:tabs>
    </w:pPr>
  </w:style>
  <w:style w:type="character" w:customStyle="1" w:styleId="En-tteCar">
    <w:name w:val="En-tête Car"/>
    <w:basedOn w:val="Policepardfaut"/>
    <w:link w:val="En-tte"/>
    <w:uiPriority w:val="99"/>
    <w:rsid w:val="00043438"/>
  </w:style>
  <w:style w:type="table" w:styleId="Grille">
    <w:name w:val="Table Grid"/>
    <w:basedOn w:val="TableauNormal"/>
    <w:uiPriority w:val="59"/>
    <w:rsid w:val="008F69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gende">
    <w:name w:val="caption"/>
    <w:basedOn w:val="Normal"/>
    <w:next w:val="Normal"/>
    <w:uiPriority w:val="35"/>
    <w:unhideWhenUsed/>
    <w:qFormat/>
    <w:rsid w:val="0008204F"/>
    <w:pPr>
      <w:spacing w:after="200"/>
    </w:pPr>
    <w:rPr>
      <w:i/>
      <w:iCs/>
      <w:color w:val="1F497D" w:themeColor="text2"/>
      <w:sz w:val="18"/>
      <w:szCs w:val="18"/>
    </w:rPr>
  </w:style>
</w:styles>
</file>

<file path=word/webSettings.xml><?xml version="1.0" encoding="utf-8"?>
<w:webSettings xmlns:r="http://schemas.openxmlformats.org/officeDocument/2006/relationships" xmlns:w="http://schemas.openxmlformats.org/wordprocessingml/2006/main">
  <w:divs>
    <w:div w:id="595467">
      <w:bodyDiv w:val="1"/>
      <w:marLeft w:val="0"/>
      <w:marRight w:val="0"/>
      <w:marTop w:val="0"/>
      <w:marBottom w:val="0"/>
      <w:divBdr>
        <w:top w:val="none" w:sz="0" w:space="0" w:color="auto"/>
        <w:left w:val="none" w:sz="0" w:space="0" w:color="auto"/>
        <w:bottom w:val="none" w:sz="0" w:space="0" w:color="auto"/>
        <w:right w:val="none" w:sz="0" w:space="0" w:color="auto"/>
      </w:divBdr>
      <w:divsChild>
        <w:div w:id="826164552">
          <w:marLeft w:val="0"/>
          <w:marRight w:val="0"/>
          <w:marTop w:val="0"/>
          <w:marBottom w:val="0"/>
          <w:divBdr>
            <w:top w:val="none" w:sz="0" w:space="0" w:color="auto"/>
            <w:left w:val="none" w:sz="0" w:space="0" w:color="auto"/>
            <w:bottom w:val="none" w:sz="0" w:space="0" w:color="auto"/>
            <w:right w:val="none" w:sz="0" w:space="0" w:color="auto"/>
          </w:divBdr>
          <w:divsChild>
            <w:div w:id="721055419">
              <w:marLeft w:val="0"/>
              <w:marRight w:val="0"/>
              <w:marTop w:val="0"/>
              <w:marBottom w:val="0"/>
              <w:divBdr>
                <w:top w:val="none" w:sz="0" w:space="0" w:color="auto"/>
                <w:left w:val="none" w:sz="0" w:space="0" w:color="auto"/>
                <w:bottom w:val="none" w:sz="0" w:space="0" w:color="auto"/>
                <w:right w:val="none" w:sz="0" w:space="0" w:color="auto"/>
              </w:divBdr>
              <w:divsChild>
                <w:div w:id="138656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97629">
      <w:bodyDiv w:val="1"/>
      <w:marLeft w:val="0"/>
      <w:marRight w:val="0"/>
      <w:marTop w:val="0"/>
      <w:marBottom w:val="0"/>
      <w:divBdr>
        <w:top w:val="none" w:sz="0" w:space="0" w:color="auto"/>
        <w:left w:val="none" w:sz="0" w:space="0" w:color="auto"/>
        <w:bottom w:val="none" w:sz="0" w:space="0" w:color="auto"/>
        <w:right w:val="none" w:sz="0" w:space="0" w:color="auto"/>
      </w:divBdr>
    </w:div>
    <w:div w:id="111943450">
      <w:bodyDiv w:val="1"/>
      <w:marLeft w:val="0"/>
      <w:marRight w:val="0"/>
      <w:marTop w:val="0"/>
      <w:marBottom w:val="0"/>
      <w:divBdr>
        <w:top w:val="none" w:sz="0" w:space="0" w:color="auto"/>
        <w:left w:val="none" w:sz="0" w:space="0" w:color="auto"/>
        <w:bottom w:val="none" w:sz="0" w:space="0" w:color="auto"/>
        <w:right w:val="none" w:sz="0" w:space="0" w:color="auto"/>
      </w:divBdr>
      <w:divsChild>
        <w:div w:id="1760786677">
          <w:marLeft w:val="0"/>
          <w:marRight w:val="0"/>
          <w:marTop w:val="0"/>
          <w:marBottom w:val="0"/>
          <w:divBdr>
            <w:top w:val="none" w:sz="0" w:space="0" w:color="auto"/>
            <w:left w:val="none" w:sz="0" w:space="0" w:color="auto"/>
            <w:bottom w:val="none" w:sz="0" w:space="0" w:color="auto"/>
            <w:right w:val="none" w:sz="0" w:space="0" w:color="auto"/>
          </w:divBdr>
          <w:divsChild>
            <w:div w:id="324286264">
              <w:marLeft w:val="-225"/>
              <w:marRight w:val="-225"/>
              <w:marTop w:val="0"/>
              <w:marBottom w:val="0"/>
              <w:divBdr>
                <w:top w:val="none" w:sz="0" w:space="0" w:color="auto"/>
                <w:left w:val="none" w:sz="0" w:space="0" w:color="auto"/>
                <w:bottom w:val="none" w:sz="0" w:space="0" w:color="auto"/>
                <w:right w:val="none" w:sz="0" w:space="0" w:color="auto"/>
              </w:divBdr>
              <w:divsChild>
                <w:div w:id="1898079823">
                  <w:marLeft w:val="3425"/>
                  <w:marRight w:val="0"/>
                  <w:marTop w:val="0"/>
                  <w:marBottom w:val="0"/>
                  <w:divBdr>
                    <w:top w:val="none" w:sz="0" w:space="0" w:color="auto"/>
                    <w:left w:val="none" w:sz="0" w:space="0" w:color="auto"/>
                    <w:bottom w:val="none" w:sz="0" w:space="0" w:color="auto"/>
                    <w:right w:val="none" w:sz="0" w:space="0" w:color="auto"/>
                  </w:divBdr>
                </w:div>
              </w:divsChild>
            </w:div>
          </w:divsChild>
        </w:div>
        <w:div w:id="587226462">
          <w:marLeft w:val="0"/>
          <w:marRight w:val="0"/>
          <w:marTop w:val="0"/>
          <w:marBottom w:val="0"/>
          <w:divBdr>
            <w:top w:val="none" w:sz="0" w:space="0" w:color="auto"/>
            <w:left w:val="none" w:sz="0" w:space="0" w:color="auto"/>
            <w:bottom w:val="none" w:sz="0" w:space="0" w:color="auto"/>
            <w:right w:val="none" w:sz="0" w:space="0" w:color="auto"/>
          </w:divBdr>
          <w:divsChild>
            <w:div w:id="448204488">
              <w:marLeft w:val="-225"/>
              <w:marRight w:val="-225"/>
              <w:marTop w:val="0"/>
              <w:marBottom w:val="0"/>
              <w:divBdr>
                <w:top w:val="none" w:sz="0" w:space="0" w:color="auto"/>
                <w:left w:val="none" w:sz="0" w:space="0" w:color="auto"/>
                <w:bottom w:val="none" w:sz="0" w:space="0" w:color="auto"/>
                <w:right w:val="none" w:sz="0" w:space="0" w:color="auto"/>
              </w:divBdr>
              <w:divsChild>
                <w:div w:id="79102249">
                  <w:marLeft w:val="34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42971">
      <w:bodyDiv w:val="1"/>
      <w:marLeft w:val="0"/>
      <w:marRight w:val="0"/>
      <w:marTop w:val="0"/>
      <w:marBottom w:val="0"/>
      <w:divBdr>
        <w:top w:val="none" w:sz="0" w:space="0" w:color="auto"/>
        <w:left w:val="none" w:sz="0" w:space="0" w:color="auto"/>
        <w:bottom w:val="none" w:sz="0" w:space="0" w:color="auto"/>
        <w:right w:val="none" w:sz="0" w:space="0" w:color="auto"/>
      </w:divBdr>
      <w:divsChild>
        <w:div w:id="981421785">
          <w:marLeft w:val="0"/>
          <w:marRight w:val="0"/>
          <w:marTop w:val="0"/>
          <w:marBottom w:val="0"/>
          <w:divBdr>
            <w:top w:val="none" w:sz="0" w:space="0" w:color="auto"/>
            <w:left w:val="none" w:sz="0" w:space="0" w:color="auto"/>
            <w:bottom w:val="none" w:sz="0" w:space="0" w:color="auto"/>
            <w:right w:val="none" w:sz="0" w:space="0" w:color="auto"/>
          </w:divBdr>
          <w:divsChild>
            <w:div w:id="34892192">
              <w:marLeft w:val="0"/>
              <w:marRight w:val="0"/>
              <w:marTop w:val="0"/>
              <w:marBottom w:val="0"/>
              <w:divBdr>
                <w:top w:val="none" w:sz="0" w:space="0" w:color="auto"/>
                <w:left w:val="none" w:sz="0" w:space="0" w:color="auto"/>
                <w:bottom w:val="none" w:sz="0" w:space="0" w:color="auto"/>
                <w:right w:val="none" w:sz="0" w:space="0" w:color="auto"/>
              </w:divBdr>
              <w:divsChild>
                <w:div w:id="816722427">
                  <w:marLeft w:val="0"/>
                  <w:marRight w:val="0"/>
                  <w:marTop w:val="0"/>
                  <w:marBottom w:val="0"/>
                  <w:divBdr>
                    <w:top w:val="none" w:sz="0" w:space="0" w:color="auto"/>
                    <w:left w:val="none" w:sz="0" w:space="0" w:color="auto"/>
                    <w:bottom w:val="none" w:sz="0" w:space="0" w:color="auto"/>
                    <w:right w:val="none" w:sz="0" w:space="0" w:color="auto"/>
                  </w:divBdr>
                  <w:divsChild>
                    <w:div w:id="182774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04185">
      <w:bodyDiv w:val="1"/>
      <w:marLeft w:val="0"/>
      <w:marRight w:val="0"/>
      <w:marTop w:val="0"/>
      <w:marBottom w:val="0"/>
      <w:divBdr>
        <w:top w:val="none" w:sz="0" w:space="0" w:color="auto"/>
        <w:left w:val="none" w:sz="0" w:space="0" w:color="auto"/>
        <w:bottom w:val="none" w:sz="0" w:space="0" w:color="auto"/>
        <w:right w:val="none" w:sz="0" w:space="0" w:color="auto"/>
      </w:divBdr>
    </w:div>
    <w:div w:id="253248994">
      <w:bodyDiv w:val="1"/>
      <w:marLeft w:val="0"/>
      <w:marRight w:val="0"/>
      <w:marTop w:val="0"/>
      <w:marBottom w:val="0"/>
      <w:divBdr>
        <w:top w:val="none" w:sz="0" w:space="0" w:color="auto"/>
        <w:left w:val="none" w:sz="0" w:space="0" w:color="auto"/>
        <w:bottom w:val="none" w:sz="0" w:space="0" w:color="auto"/>
        <w:right w:val="none" w:sz="0" w:space="0" w:color="auto"/>
      </w:divBdr>
    </w:div>
    <w:div w:id="260647320">
      <w:bodyDiv w:val="1"/>
      <w:marLeft w:val="0"/>
      <w:marRight w:val="0"/>
      <w:marTop w:val="0"/>
      <w:marBottom w:val="0"/>
      <w:divBdr>
        <w:top w:val="none" w:sz="0" w:space="0" w:color="auto"/>
        <w:left w:val="none" w:sz="0" w:space="0" w:color="auto"/>
        <w:bottom w:val="none" w:sz="0" w:space="0" w:color="auto"/>
        <w:right w:val="none" w:sz="0" w:space="0" w:color="auto"/>
      </w:divBdr>
      <w:divsChild>
        <w:div w:id="1333609326">
          <w:marLeft w:val="547"/>
          <w:marRight w:val="0"/>
          <w:marTop w:val="40"/>
          <w:marBottom w:val="0"/>
          <w:divBdr>
            <w:top w:val="none" w:sz="0" w:space="0" w:color="auto"/>
            <w:left w:val="none" w:sz="0" w:space="0" w:color="auto"/>
            <w:bottom w:val="none" w:sz="0" w:space="0" w:color="auto"/>
            <w:right w:val="none" w:sz="0" w:space="0" w:color="auto"/>
          </w:divBdr>
        </w:div>
        <w:div w:id="1384334466">
          <w:marLeft w:val="1109"/>
          <w:marRight w:val="0"/>
          <w:marTop w:val="40"/>
          <w:marBottom w:val="0"/>
          <w:divBdr>
            <w:top w:val="none" w:sz="0" w:space="0" w:color="auto"/>
            <w:left w:val="none" w:sz="0" w:space="0" w:color="auto"/>
            <w:bottom w:val="none" w:sz="0" w:space="0" w:color="auto"/>
            <w:right w:val="none" w:sz="0" w:space="0" w:color="auto"/>
          </w:divBdr>
        </w:div>
        <w:div w:id="1464033697">
          <w:marLeft w:val="1109"/>
          <w:marRight w:val="0"/>
          <w:marTop w:val="40"/>
          <w:marBottom w:val="0"/>
          <w:divBdr>
            <w:top w:val="none" w:sz="0" w:space="0" w:color="auto"/>
            <w:left w:val="none" w:sz="0" w:space="0" w:color="auto"/>
            <w:bottom w:val="none" w:sz="0" w:space="0" w:color="auto"/>
            <w:right w:val="none" w:sz="0" w:space="0" w:color="auto"/>
          </w:divBdr>
        </w:div>
        <w:div w:id="1367288102">
          <w:marLeft w:val="1109"/>
          <w:marRight w:val="0"/>
          <w:marTop w:val="40"/>
          <w:marBottom w:val="0"/>
          <w:divBdr>
            <w:top w:val="none" w:sz="0" w:space="0" w:color="auto"/>
            <w:left w:val="none" w:sz="0" w:space="0" w:color="auto"/>
            <w:bottom w:val="none" w:sz="0" w:space="0" w:color="auto"/>
            <w:right w:val="none" w:sz="0" w:space="0" w:color="auto"/>
          </w:divBdr>
        </w:div>
        <w:div w:id="811025652">
          <w:marLeft w:val="547"/>
          <w:marRight w:val="0"/>
          <w:marTop w:val="40"/>
          <w:marBottom w:val="0"/>
          <w:divBdr>
            <w:top w:val="none" w:sz="0" w:space="0" w:color="auto"/>
            <w:left w:val="none" w:sz="0" w:space="0" w:color="auto"/>
            <w:bottom w:val="none" w:sz="0" w:space="0" w:color="auto"/>
            <w:right w:val="none" w:sz="0" w:space="0" w:color="auto"/>
          </w:divBdr>
        </w:div>
        <w:div w:id="696665831">
          <w:marLeft w:val="1109"/>
          <w:marRight w:val="0"/>
          <w:marTop w:val="40"/>
          <w:marBottom w:val="0"/>
          <w:divBdr>
            <w:top w:val="none" w:sz="0" w:space="0" w:color="auto"/>
            <w:left w:val="none" w:sz="0" w:space="0" w:color="auto"/>
            <w:bottom w:val="none" w:sz="0" w:space="0" w:color="auto"/>
            <w:right w:val="none" w:sz="0" w:space="0" w:color="auto"/>
          </w:divBdr>
        </w:div>
        <w:div w:id="1186212518">
          <w:marLeft w:val="1109"/>
          <w:marRight w:val="0"/>
          <w:marTop w:val="40"/>
          <w:marBottom w:val="0"/>
          <w:divBdr>
            <w:top w:val="none" w:sz="0" w:space="0" w:color="auto"/>
            <w:left w:val="none" w:sz="0" w:space="0" w:color="auto"/>
            <w:bottom w:val="none" w:sz="0" w:space="0" w:color="auto"/>
            <w:right w:val="none" w:sz="0" w:space="0" w:color="auto"/>
          </w:divBdr>
        </w:div>
        <w:div w:id="1028261297">
          <w:marLeft w:val="1109"/>
          <w:marRight w:val="0"/>
          <w:marTop w:val="40"/>
          <w:marBottom w:val="0"/>
          <w:divBdr>
            <w:top w:val="none" w:sz="0" w:space="0" w:color="auto"/>
            <w:left w:val="none" w:sz="0" w:space="0" w:color="auto"/>
            <w:bottom w:val="none" w:sz="0" w:space="0" w:color="auto"/>
            <w:right w:val="none" w:sz="0" w:space="0" w:color="auto"/>
          </w:divBdr>
        </w:div>
        <w:div w:id="1347100849">
          <w:marLeft w:val="547"/>
          <w:marRight w:val="0"/>
          <w:marTop w:val="40"/>
          <w:marBottom w:val="0"/>
          <w:divBdr>
            <w:top w:val="none" w:sz="0" w:space="0" w:color="auto"/>
            <w:left w:val="none" w:sz="0" w:space="0" w:color="auto"/>
            <w:bottom w:val="none" w:sz="0" w:space="0" w:color="auto"/>
            <w:right w:val="none" w:sz="0" w:space="0" w:color="auto"/>
          </w:divBdr>
        </w:div>
        <w:div w:id="1145590218">
          <w:marLeft w:val="1109"/>
          <w:marRight w:val="0"/>
          <w:marTop w:val="40"/>
          <w:marBottom w:val="0"/>
          <w:divBdr>
            <w:top w:val="none" w:sz="0" w:space="0" w:color="auto"/>
            <w:left w:val="none" w:sz="0" w:space="0" w:color="auto"/>
            <w:bottom w:val="none" w:sz="0" w:space="0" w:color="auto"/>
            <w:right w:val="none" w:sz="0" w:space="0" w:color="auto"/>
          </w:divBdr>
        </w:div>
        <w:div w:id="2055687744">
          <w:marLeft w:val="1109"/>
          <w:marRight w:val="0"/>
          <w:marTop w:val="40"/>
          <w:marBottom w:val="0"/>
          <w:divBdr>
            <w:top w:val="none" w:sz="0" w:space="0" w:color="auto"/>
            <w:left w:val="none" w:sz="0" w:space="0" w:color="auto"/>
            <w:bottom w:val="none" w:sz="0" w:space="0" w:color="auto"/>
            <w:right w:val="none" w:sz="0" w:space="0" w:color="auto"/>
          </w:divBdr>
        </w:div>
      </w:divsChild>
    </w:div>
    <w:div w:id="268464564">
      <w:bodyDiv w:val="1"/>
      <w:marLeft w:val="0"/>
      <w:marRight w:val="0"/>
      <w:marTop w:val="0"/>
      <w:marBottom w:val="0"/>
      <w:divBdr>
        <w:top w:val="none" w:sz="0" w:space="0" w:color="auto"/>
        <w:left w:val="none" w:sz="0" w:space="0" w:color="auto"/>
        <w:bottom w:val="none" w:sz="0" w:space="0" w:color="auto"/>
        <w:right w:val="none" w:sz="0" w:space="0" w:color="auto"/>
      </w:divBdr>
      <w:divsChild>
        <w:div w:id="1684044952">
          <w:marLeft w:val="0"/>
          <w:marRight w:val="0"/>
          <w:marTop w:val="0"/>
          <w:marBottom w:val="0"/>
          <w:divBdr>
            <w:top w:val="none" w:sz="0" w:space="0" w:color="auto"/>
            <w:left w:val="none" w:sz="0" w:space="0" w:color="auto"/>
            <w:bottom w:val="none" w:sz="0" w:space="0" w:color="auto"/>
            <w:right w:val="none" w:sz="0" w:space="0" w:color="auto"/>
          </w:divBdr>
          <w:divsChild>
            <w:div w:id="1303652881">
              <w:marLeft w:val="0"/>
              <w:marRight w:val="0"/>
              <w:marTop w:val="0"/>
              <w:marBottom w:val="0"/>
              <w:divBdr>
                <w:top w:val="none" w:sz="0" w:space="0" w:color="auto"/>
                <w:left w:val="none" w:sz="0" w:space="0" w:color="auto"/>
                <w:bottom w:val="none" w:sz="0" w:space="0" w:color="auto"/>
                <w:right w:val="none" w:sz="0" w:space="0" w:color="auto"/>
              </w:divBdr>
              <w:divsChild>
                <w:div w:id="398136170">
                  <w:marLeft w:val="0"/>
                  <w:marRight w:val="0"/>
                  <w:marTop w:val="0"/>
                  <w:marBottom w:val="0"/>
                  <w:divBdr>
                    <w:top w:val="none" w:sz="0" w:space="0" w:color="auto"/>
                    <w:left w:val="none" w:sz="0" w:space="0" w:color="auto"/>
                    <w:bottom w:val="none" w:sz="0" w:space="0" w:color="auto"/>
                    <w:right w:val="none" w:sz="0" w:space="0" w:color="auto"/>
                  </w:divBdr>
                  <w:divsChild>
                    <w:div w:id="191642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202826">
      <w:bodyDiv w:val="1"/>
      <w:marLeft w:val="0"/>
      <w:marRight w:val="0"/>
      <w:marTop w:val="0"/>
      <w:marBottom w:val="0"/>
      <w:divBdr>
        <w:top w:val="none" w:sz="0" w:space="0" w:color="auto"/>
        <w:left w:val="none" w:sz="0" w:space="0" w:color="auto"/>
        <w:bottom w:val="none" w:sz="0" w:space="0" w:color="auto"/>
        <w:right w:val="none" w:sz="0" w:space="0" w:color="auto"/>
      </w:divBdr>
    </w:div>
    <w:div w:id="562956658">
      <w:bodyDiv w:val="1"/>
      <w:marLeft w:val="0"/>
      <w:marRight w:val="0"/>
      <w:marTop w:val="0"/>
      <w:marBottom w:val="0"/>
      <w:divBdr>
        <w:top w:val="none" w:sz="0" w:space="0" w:color="auto"/>
        <w:left w:val="none" w:sz="0" w:space="0" w:color="auto"/>
        <w:bottom w:val="none" w:sz="0" w:space="0" w:color="auto"/>
        <w:right w:val="none" w:sz="0" w:space="0" w:color="auto"/>
      </w:divBdr>
      <w:divsChild>
        <w:div w:id="1305968383">
          <w:marLeft w:val="0"/>
          <w:marRight w:val="0"/>
          <w:marTop w:val="0"/>
          <w:marBottom w:val="0"/>
          <w:divBdr>
            <w:top w:val="none" w:sz="0" w:space="0" w:color="auto"/>
            <w:left w:val="none" w:sz="0" w:space="0" w:color="auto"/>
            <w:bottom w:val="none" w:sz="0" w:space="0" w:color="auto"/>
            <w:right w:val="none" w:sz="0" w:space="0" w:color="auto"/>
          </w:divBdr>
          <w:divsChild>
            <w:div w:id="534855406">
              <w:marLeft w:val="0"/>
              <w:marRight w:val="0"/>
              <w:marTop w:val="0"/>
              <w:marBottom w:val="0"/>
              <w:divBdr>
                <w:top w:val="none" w:sz="0" w:space="0" w:color="auto"/>
                <w:left w:val="none" w:sz="0" w:space="0" w:color="auto"/>
                <w:bottom w:val="none" w:sz="0" w:space="0" w:color="auto"/>
                <w:right w:val="none" w:sz="0" w:space="0" w:color="auto"/>
              </w:divBdr>
              <w:divsChild>
                <w:div w:id="175670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484494">
      <w:bodyDiv w:val="1"/>
      <w:marLeft w:val="0"/>
      <w:marRight w:val="0"/>
      <w:marTop w:val="0"/>
      <w:marBottom w:val="0"/>
      <w:divBdr>
        <w:top w:val="none" w:sz="0" w:space="0" w:color="auto"/>
        <w:left w:val="none" w:sz="0" w:space="0" w:color="auto"/>
        <w:bottom w:val="none" w:sz="0" w:space="0" w:color="auto"/>
        <w:right w:val="none" w:sz="0" w:space="0" w:color="auto"/>
      </w:divBdr>
    </w:div>
    <w:div w:id="715205011">
      <w:bodyDiv w:val="1"/>
      <w:marLeft w:val="0"/>
      <w:marRight w:val="0"/>
      <w:marTop w:val="0"/>
      <w:marBottom w:val="0"/>
      <w:divBdr>
        <w:top w:val="none" w:sz="0" w:space="0" w:color="auto"/>
        <w:left w:val="none" w:sz="0" w:space="0" w:color="auto"/>
        <w:bottom w:val="none" w:sz="0" w:space="0" w:color="auto"/>
        <w:right w:val="none" w:sz="0" w:space="0" w:color="auto"/>
      </w:divBdr>
      <w:divsChild>
        <w:div w:id="1359548828">
          <w:marLeft w:val="0"/>
          <w:marRight w:val="0"/>
          <w:marTop w:val="0"/>
          <w:marBottom w:val="0"/>
          <w:divBdr>
            <w:top w:val="none" w:sz="0" w:space="0" w:color="auto"/>
            <w:left w:val="none" w:sz="0" w:space="0" w:color="auto"/>
            <w:bottom w:val="none" w:sz="0" w:space="0" w:color="auto"/>
            <w:right w:val="none" w:sz="0" w:space="0" w:color="auto"/>
          </w:divBdr>
          <w:divsChild>
            <w:div w:id="2061125512">
              <w:marLeft w:val="0"/>
              <w:marRight w:val="0"/>
              <w:marTop w:val="0"/>
              <w:marBottom w:val="0"/>
              <w:divBdr>
                <w:top w:val="none" w:sz="0" w:space="0" w:color="auto"/>
                <w:left w:val="none" w:sz="0" w:space="0" w:color="auto"/>
                <w:bottom w:val="none" w:sz="0" w:space="0" w:color="auto"/>
                <w:right w:val="none" w:sz="0" w:space="0" w:color="auto"/>
              </w:divBdr>
              <w:divsChild>
                <w:div w:id="461046941">
                  <w:marLeft w:val="0"/>
                  <w:marRight w:val="0"/>
                  <w:marTop w:val="0"/>
                  <w:marBottom w:val="0"/>
                  <w:divBdr>
                    <w:top w:val="none" w:sz="0" w:space="0" w:color="auto"/>
                    <w:left w:val="none" w:sz="0" w:space="0" w:color="auto"/>
                    <w:bottom w:val="none" w:sz="0" w:space="0" w:color="auto"/>
                    <w:right w:val="none" w:sz="0" w:space="0" w:color="auto"/>
                  </w:divBdr>
                  <w:divsChild>
                    <w:div w:id="154471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5269178">
      <w:bodyDiv w:val="1"/>
      <w:marLeft w:val="0"/>
      <w:marRight w:val="0"/>
      <w:marTop w:val="0"/>
      <w:marBottom w:val="0"/>
      <w:divBdr>
        <w:top w:val="none" w:sz="0" w:space="0" w:color="auto"/>
        <w:left w:val="none" w:sz="0" w:space="0" w:color="auto"/>
        <w:bottom w:val="none" w:sz="0" w:space="0" w:color="auto"/>
        <w:right w:val="none" w:sz="0" w:space="0" w:color="auto"/>
      </w:divBdr>
      <w:divsChild>
        <w:div w:id="1311247523">
          <w:marLeft w:val="0"/>
          <w:marRight w:val="0"/>
          <w:marTop w:val="0"/>
          <w:marBottom w:val="0"/>
          <w:divBdr>
            <w:top w:val="none" w:sz="0" w:space="0" w:color="auto"/>
            <w:left w:val="none" w:sz="0" w:space="0" w:color="auto"/>
            <w:bottom w:val="none" w:sz="0" w:space="0" w:color="auto"/>
            <w:right w:val="none" w:sz="0" w:space="0" w:color="auto"/>
          </w:divBdr>
        </w:div>
        <w:div w:id="1260597833">
          <w:marLeft w:val="0"/>
          <w:marRight w:val="0"/>
          <w:marTop w:val="0"/>
          <w:marBottom w:val="0"/>
          <w:divBdr>
            <w:top w:val="none" w:sz="0" w:space="0" w:color="auto"/>
            <w:left w:val="none" w:sz="0" w:space="0" w:color="auto"/>
            <w:bottom w:val="none" w:sz="0" w:space="0" w:color="auto"/>
            <w:right w:val="none" w:sz="0" w:space="0" w:color="auto"/>
          </w:divBdr>
        </w:div>
      </w:divsChild>
    </w:div>
    <w:div w:id="930967666">
      <w:bodyDiv w:val="1"/>
      <w:marLeft w:val="0"/>
      <w:marRight w:val="0"/>
      <w:marTop w:val="0"/>
      <w:marBottom w:val="0"/>
      <w:divBdr>
        <w:top w:val="none" w:sz="0" w:space="0" w:color="auto"/>
        <w:left w:val="none" w:sz="0" w:space="0" w:color="auto"/>
        <w:bottom w:val="none" w:sz="0" w:space="0" w:color="auto"/>
        <w:right w:val="none" w:sz="0" w:space="0" w:color="auto"/>
      </w:divBdr>
      <w:divsChild>
        <w:div w:id="1619794547">
          <w:marLeft w:val="0"/>
          <w:marRight w:val="0"/>
          <w:marTop w:val="0"/>
          <w:marBottom w:val="0"/>
          <w:divBdr>
            <w:top w:val="none" w:sz="0" w:space="0" w:color="auto"/>
            <w:left w:val="none" w:sz="0" w:space="0" w:color="auto"/>
            <w:bottom w:val="none" w:sz="0" w:space="0" w:color="auto"/>
            <w:right w:val="none" w:sz="0" w:space="0" w:color="auto"/>
          </w:divBdr>
          <w:divsChild>
            <w:div w:id="476728441">
              <w:marLeft w:val="0"/>
              <w:marRight w:val="0"/>
              <w:marTop w:val="0"/>
              <w:marBottom w:val="0"/>
              <w:divBdr>
                <w:top w:val="none" w:sz="0" w:space="0" w:color="auto"/>
                <w:left w:val="none" w:sz="0" w:space="0" w:color="auto"/>
                <w:bottom w:val="none" w:sz="0" w:space="0" w:color="auto"/>
                <w:right w:val="none" w:sz="0" w:space="0" w:color="auto"/>
              </w:divBdr>
              <w:divsChild>
                <w:div w:id="1847941817">
                  <w:marLeft w:val="0"/>
                  <w:marRight w:val="0"/>
                  <w:marTop w:val="0"/>
                  <w:marBottom w:val="0"/>
                  <w:divBdr>
                    <w:top w:val="none" w:sz="0" w:space="0" w:color="auto"/>
                    <w:left w:val="none" w:sz="0" w:space="0" w:color="auto"/>
                    <w:bottom w:val="none" w:sz="0" w:space="0" w:color="auto"/>
                    <w:right w:val="none" w:sz="0" w:space="0" w:color="auto"/>
                  </w:divBdr>
                  <w:divsChild>
                    <w:div w:id="86456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4933">
      <w:bodyDiv w:val="1"/>
      <w:marLeft w:val="0"/>
      <w:marRight w:val="0"/>
      <w:marTop w:val="0"/>
      <w:marBottom w:val="0"/>
      <w:divBdr>
        <w:top w:val="none" w:sz="0" w:space="0" w:color="auto"/>
        <w:left w:val="none" w:sz="0" w:space="0" w:color="auto"/>
        <w:bottom w:val="none" w:sz="0" w:space="0" w:color="auto"/>
        <w:right w:val="none" w:sz="0" w:space="0" w:color="auto"/>
      </w:divBdr>
      <w:divsChild>
        <w:div w:id="1261790366">
          <w:marLeft w:val="0"/>
          <w:marRight w:val="0"/>
          <w:marTop w:val="0"/>
          <w:marBottom w:val="0"/>
          <w:divBdr>
            <w:top w:val="none" w:sz="0" w:space="0" w:color="auto"/>
            <w:left w:val="none" w:sz="0" w:space="0" w:color="auto"/>
            <w:bottom w:val="none" w:sz="0" w:space="0" w:color="auto"/>
            <w:right w:val="none" w:sz="0" w:space="0" w:color="auto"/>
          </w:divBdr>
          <w:divsChild>
            <w:div w:id="1014187281">
              <w:marLeft w:val="0"/>
              <w:marRight w:val="0"/>
              <w:marTop w:val="0"/>
              <w:marBottom w:val="0"/>
              <w:divBdr>
                <w:top w:val="none" w:sz="0" w:space="0" w:color="auto"/>
                <w:left w:val="none" w:sz="0" w:space="0" w:color="auto"/>
                <w:bottom w:val="none" w:sz="0" w:space="0" w:color="auto"/>
                <w:right w:val="none" w:sz="0" w:space="0" w:color="auto"/>
              </w:divBdr>
              <w:divsChild>
                <w:div w:id="1518689131">
                  <w:marLeft w:val="0"/>
                  <w:marRight w:val="0"/>
                  <w:marTop w:val="0"/>
                  <w:marBottom w:val="0"/>
                  <w:divBdr>
                    <w:top w:val="none" w:sz="0" w:space="0" w:color="auto"/>
                    <w:left w:val="none" w:sz="0" w:space="0" w:color="auto"/>
                    <w:bottom w:val="none" w:sz="0" w:space="0" w:color="auto"/>
                    <w:right w:val="none" w:sz="0" w:space="0" w:color="auto"/>
                  </w:divBdr>
                  <w:divsChild>
                    <w:div w:id="194356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604630">
      <w:bodyDiv w:val="1"/>
      <w:marLeft w:val="0"/>
      <w:marRight w:val="0"/>
      <w:marTop w:val="0"/>
      <w:marBottom w:val="0"/>
      <w:divBdr>
        <w:top w:val="none" w:sz="0" w:space="0" w:color="auto"/>
        <w:left w:val="none" w:sz="0" w:space="0" w:color="auto"/>
        <w:bottom w:val="none" w:sz="0" w:space="0" w:color="auto"/>
        <w:right w:val="none" w:sz="0" w:space="0" w:color="auto"/>
      </w:divBdr>
    </w:div>
    <w:div w:id="981885688">
      <w:bodyDiv w:val="1"/>
      <w:marLeft w:val="0"/>
      <w:marRight w:val="0"/>
      <w:marTop w:val="0"/>
      <w:marBottom w:val="0"/>
      <w:divBdr>
        <w:top w:val="none" w:sz="0" w:space="0" w:color="auto"/>
        <w:left w:val="none" w:sz="0" w:space="0" w:color="auto"/>
        <w:bottom w:val="none" w:sz="0" w:space="0" w:color="auto"/>
        <w:right w:val="none" w:sz="0" w:space="0" w:color="auto"/>
      </w:divBdr>
      <w:divsChild>
        <w:div w:id="1413815289">
          <w:marLeft w:val="0"/>
          <w:marRight w:val="0"/>
          <w:marTop w:val="0"/>
          <w:marBottom w:val="0"/>
          <w:divBdr>
            <w:top w:val="none" w:sz="0" w:space="0" w:color="auto"/>
            <w:left w:val="none" w:sz="0" w:space="0" w:color="auto"/>
            <w:bottom w:val="none" w:sz="0" w:space="0" w:color="auto"/>
            <w:right w:val="none" w:sz="0" w:space="0" w:color="auto"/>
          </w:divBdr>
          <w:divsChild>
            <w:div w:id="1527324336">
              <w:marLeft w:val="0"/>
              <w:marRight w:val="0"/>
              <w:marTop w:val="0"/>
              <w:marBottom w:val="0"/>
              <w:divBdr>
                <w:top w:val="none" w:sz="0" w:space="0" w:color="auto"/>
                <w:left w:val="none" w:sz="0" w:space="0" w:color="auto"/>
                <w:bottom w:val="none" w:sz="0" w:space="0" w:color="auto"/>
                <w:right w:val="none" w:sz="0" w:space="0" w:color="auto"/>
              </w:divBdr>
              <w:divsChild>
                <w:div w:id="853961291">
                  <w:marLeft w:val="0"/>
                  <w:marRight w:val="0"/>
                  <w:marTop w:val="0"/>
                  <w:marBottom w:val="0"/>
                  <w:divBdr>
                    <w:top w:val="none" w:sz="0" w:space="0" w:color="auto"/>
                    <w:left w:val="none" w:sz="0" w:space="0" w:color="auto"/>
                    <w:bottom w:val="none" w:sz="0" w:space="0" w:color="auto"/>
                    <w:right w:val="none" w:sz="0" w:space="0" w:color="auto"/>
                  </w:divBdr>
                  <w:divsChild>
                    <w:div w:id="70255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288275">
      <w:bodyDiv w:val="1"/>
      <w:marLeft w:val="0"/>
      <w:marRight w:val="0"/>
      <w:marTop w:val="0"/>
      <w:marBottom w:val="0"/>
      <w:divBdr>
        <w:top w:val="none" w:sz="0" w:space="0" w:color="auto"/>
        <w:left w:val="none" w:sz="0" w:space="0" w:color="auto"/>
        <w:bottom w:val="none" w:sz="0" w:space="0" w:color="auto"/>
        <w:right w:val="none" w:sz="0" w:space="0" w:color="auto"/>
      </w:divBdr>
      <w:divsChild>
        <w:div w:id="257831294">
          <w:marLeft w:val="0"/>
          <w:marRight w:val="0"/>
          <w:marTop w:val="0"/>
          <w:marBottom w:val="0"/>
          <w:divBdr>
            <w:top w:val="none" w:sz="0" w:space="0" w:color="auto"/>
            <w:left w:val="none" w:sz="0" w:space="0" w:color="auto"/>
            <w:bottom w:val="none" w:sz="0" w:space="0" w:color="auto"/>
            <w:right w:val="none" w:sz="0" w:space="0" w:color="auto"/>
          </w:divBdr>
          <w:divsChild>
            <w:div w:id="1222013170">
              <w:marLeft w:val="0"/>
              <w:marRight w:val="0"/>
              <w:marTop w:val="0"/>
              <w:marBottom w:val="0"/>
              <w:divBdr>
                <w:top w:val="none" w:sz="0" w:space="0" w:color="auto"/>
                <w:left w:val="none" w:sz="0" w:space="0" w:color="auto"/>
                <w:bottom w:val="none" w:sz="0" w:space="0" w:color="auto"/>
                <w:right w:val="none" w:sz="0" w:space="0" w:color="auto"/>
              </w:divBdr>
              <w:divsChild>
                <w:div w:id="594360512">
                  <w:marLeft w:val="0"/>
                  <w:marRight w:val="0"/>
                  <w:marTop w:val="0"/>
                  <w:marBottom w:val="0"/>
                  <w:divBdr>
                    <w:top w:val="none" w:sz="0" w:space="0" w:color="auto"/>
                    <w:left w:val="none" w:sz="0" w:space="0" w:color="auto"/>
                    <w:bottom w:val="none" w:sz="0" w:space="0" w:color="auto"/>
                    <w:right w:val="none" w:sz="0" w:space="0" w:color="auto"/>
                  </w:divBdr>
                  <w:divsChild>
                    <w:div w:id="148624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3691424">
      <w:bodyDiv w:val="1"/>
      <w:marLeft w:val="0"/>
      <w:marRight w:val="0"/>
      <w:marTop w:val="0"/>
      <w:marBottom w:val="0"/>
      <w:divBdr>
        <w:top w:val="none" w:sz="0" w:space="0" w:color="auto"/>
        <w:left w:val="none" w:sz="0" w:space="0" w:color="auto"/>
        <w:bottom w:val="none" w:sz="0" w:space="0" w:color="auto"/>
        <w:right w:val="none" w:sz="0" w:space="0" w:color="auto"/>
      </w:divBdr>
    </w:div>
    <w:div w:id="1207989847">
      <w:bodyDiv w:val="1"/>
      <w:marLeft w:val="0"/>
      <w:marRight w:val="0"/>
      <w:marTop w:val="0"/>
      <w:marBottom w:val="0"/>
      <w:divBdr>
        <w:top w:val="none" w:sz="0" w:space="0" w:color="auto"/>
        <w:left w:val="none" w:sz="0" w:space="0" w:color="auto"/>
        <w:bottom w:val="none" w:sz="0" w:space="0" w:color="auto"/>
        <w:right w:val="none" w:sz="0" w:space="0" w:color="auto"/>
      </w:divBdr>
      <w:divsChild>
        <w:div w:id="1052848797">
          <w:marLeft w:val="240"/>
          <w:marRight w:val="0"/>
          <w:marTop w:val="280"/>
          <w:marBottom w:val="280"/>
          <w:divBdr>
            <w:top w:val="none" w:sz="0" w:space="0" w:color="auto"/>
            <w:left w:val="none" w:sz="0" w:space="0" w:color="auto"/>
            <w:bottom w:val="none" w:sz="0" w:space="0" w:color="auto"/>
            <w:right w:val="none" w:sz="0" w:space="0" w:color="auto"/>
          </w:divBdr>
        </w:div>
        <w:div w:id="1178665092">
          <w:marLeft w:val="240"/>
          <w:marRight w:val="0"/>
          <w:marTop w:val="280"/>
          <w:marBottom w:val="280"/>
          <w:divBdr>
            <w:top w:val="none" w:sz="0" w:space="0" w:color="auto"/>
            <w:left w:val="none" w:sz="0" w:space="0" w:color="auto"/>
            <w:bottom w:val="none" w:sz="0" w:space="0" w:color="auto"/>
            <w:right w:val="none" w:sz="0" w:space="0" w:color="auto"/>
          </w:divBdr>
        </w:div>
      </w:divsChild>
    </w:div>
    <w:div w:id="1290041996">
      <w:bodyDiv w:val="1"/>
      <w:marLeft w:val="0"/>
      <w:marRight w:val="0"/>
      <w:marTop w:val="0"/>
      <w:marBottom w:val="0"/>
      <w:divBdr>
        <w:top w:val="none" w:sz="0" w:space="0" w:color="auto"/>
        <w:left w:val="none" w:sz="0" w:space="0" w:color="auto"/>
        <w:bottom w:val="none" w:sz="0" w:space="0" w:color="auto"/>
        <w:right w:val="none" w:sz="0" w:space="0" w:color="auto"/>
      </w:divBdr>
    </w:div>
    <w:div w:id="1363630885">
      <w:bodyDiv w:val="1"/>
      <w:marLeft w:val="0"/>
      <w:marRight w:val="0"/>
      <w:marTop w:val="0"/>
      <w:marBottom w:val="0"/>
      <w:divBdr>
        <w:top w:val="none" w:sz="0" w:space="0" w:color="auto"/>
        <w:left w:val="none" w:sz="0" w:space="0" w:color="auto"/>
        <w:bottom w:val="none" w:sz="0" w:space="0" w:color="auto"/>
        <w:right w:val="none" w:sz="0" w:space="0" w:color="auto"/>
      </w:divBdr>
    </w:div>
    <w:div w:id="1389374700">
      <w:bodyDiv w:val="1"/>
      <w:marLeft w:val="0"/>
      <w:marRight w:val="0"/>
      <w:marTop w:val="0"/>
      <w:marBottom w:val="0"/>
      <w:divBdr>
        <w:top w:val="none" w:sz="0" w:space="0" w:color="auto"/>
        <w:left w:val="none" w:sz="0" w:space="0" w:color="auto"/>
        <w:bottom w:val="none" w:sz="0" w:space="0" w:color="auto"/>
        <w:right w:val="none" w:sz="0" w:space="0" w:color="auto"/>
      </w:divBdr>
      <w:divsChild>
        <w:div w:id="1316685060">
          <w:marLeft w:val="547"/>
          <w:marRight w:val="0"/>
          <w:marTop w:val="40"/>
          <w:marBottom w:val="0"/>
          <w:divBdr>
            <w:top w:val="none" w:sz="0" w:space="0" w:color="auto"/>
            <w:left w:val="none" w:sz="0" w:space="0" w:color="auto"/>
            <w:bottom w:val="none" w:sz="0" w:space="0" w:color="auto"/>
            <w:right w:val="none" w:sz="0" w:space="0" w:color="auto"/>
          </w:divBdr>
        </w:div>
        <w:div w:id="1944222692">
          <w:marLeft w:val="1109"/>
          <w:marRight w:val="0"/>
          <w:marTop w:val="40"/>
          <w:marBottom w:val="0"/>
          <w:divBdr>
            <w:top w:val="none" w:sz="0" w:space="0" w:color="auto"/>
            <w:left w:val="none" w:sz="0" w:space="0" w:color="auto"/>
            <w:bottom w:val="none" w:sz="0" w:space="0" w:color="auto"/>
            <w:right w:val="none" w:sz="0" w:space="0" w:color="auto"/>
          </w:divBdr>
        </w:div>
        <w:div w:id="1196427555">
          <w:marLeft w:val="1109"/>
          <w:marRight w:val="0"/>
          <w:marTop w:val="40"/>
          <w:marBottom w:val="0"/>
          <w:divBdr>
            <w:top w:val="none" w:sz="0" w:space="0" w:color="auto"/>
            <w:left w:val="none" w:sz="0" w:space="0" w:color="auto"/>
            <w:bottom w:val="none" w:sz="0" w:space="0" w:color="auto"/>
            <w:right w:val="none" w:sz="0" w:space="0" w:color="auto"/>
          </w:divBdr>
        </w:div>
        <w:div w:id="1421675756">
          <w:marLeft w:val="1109"/>
          <w:marRight w:val="0"/>
          <w:marTop w:val="40"/>
          <w:marBottom w:val="0"/>
          <w:divBdr>
            <w:top w:val="none" w:sz="0" w:space="0" w:color="auto"/>
            <w:left w:val="none" w:sz="0" w:space="0" w:color="auto"/>
            <w:bottom w:val="none" w:sz="0" w:space="0" w:color="auto"/>
            <w:right w:val="none" w:sz="0" w:space="0" w:color="auto"/>
          </w:divBdr>
        </w:div>
        <w:div w:id="1746687292">
          <w:marLeft w:val="547"/>
          <w:marRight w:val="0"/>
          <w:marTop w:val="40"/>
          <w:marBottom w:val="0"/>
          <w:divBdr>
            <w:top w:val="none" w:sz="0" w:space="0" w:color="auto"/>
            <w:left w:val="none" w:sz="0" w:space="0" w:color="auto"/>
            <w:bottom w:val="none" w:sz="0" w:space="0" w:color="auto"/>
            <w:right w:val="none" w:sz="0" w:space="0" w:color="auto"/>
          </w:divBdr>
        </w:div>
        <w:div w:id="1723021060">
          <w:marLeft w:val="1109"/>
          <w:marRight w:val="0"/>
          <w:marTop w:val="40"/>
          <w:marBottom w:val="0"/>
          <w:divBdr>
            <w:top w:val="none" w:sz="0" w:space="0" w:color="auto"/>
            <w:left w:val="none" w:sz="0" w:space="0" w:color="auto"/>
            <w:bottom w:val="none" w:sz="0" w:space="0" w:color="auto"/>
            <w:right w:val="none" w:sz="0" w:space="0" w:color="auto"/>
          </w:divBdr>
        </w:div>
        <w:div w:id="1332567719">
          <w:marLeft w:val="1109"/>
          <w:marRight w:val="0"/>
          <w:marTop w:val="40"/>
          <w:marBottom w:val="0"/>
          <w:divBdr>
            <w:top w:val="none" w:sz="0" w:space="0" w:color="auto"/>
            <w:left w:val="none" w:sz="0" w:space="0" w:color="auto"/>
            <w:bottom w:val="none" w:sz="0" w:space="0" w:color="auto"/>
            <w:right w:val="none" w:sz="0" w:space="0" w:color="auto"/>
          </w:divBdr>
        </w:div>
        <w:div w:id="541016453">
          <w:marLeft w:val="1109"/>
          <w:marRight w:val="0"/>
          <w:marTop w:val="40"/>
          <w:marBottom w:val="0"/>
          <w:divBdr>
            <w:top w:val="none" w:sz="0" w:space="0" w:color="auto"/>
            <w:left w:val="none" w:sz="0" w:space="0" w:color="auto"/>
            <w:bottom w:val="none" w:sz="0" w:space="0" w:color="auto"/>
            <w:right w:val="none" w:sz="0" w:space="0" w:color="auto"/>
          </w:divBdr>
        </w:div>
        <w:div w:id="883368511">
          <w:marLeft w:val="547"/>
          <w:marRight w:val="0"/>
          <w:marTop w:val="40"/>
          <w:marBottom w:val="0"/>
          <w:divBdr>
            <w:top w:val="none" w:sz="0" w:space="0" w:color="auto"/>
            <w:left w:val="none" w:sz="0" w:space="0" w:color="auto"/>
            <w:bottom w:val="none" w:sz="0" w:space="0" w:color="auto"/>
            <w:right w:val="none" w:sz="0" w:space="0" w:color="auto"/>
          </w:divBdr>
        </w:div>
        <w:div w:id="861473421">
          <w:marLeft w:val="1109"/>
          <w:marRight w:val="0"/>
          <w:marTop w:val="40"/>
          <w:marBottom w:val="0"/>
          <w:divBdr>
            <w:top w:val="none" w:sz="0" w:space="0" w:color="auto"/>
            <w:left w:val="none" w:sz="0" w:space="0" w:color="auto"/>
            <w:bottom w:val="none" w:sz="0" w:space="0" w:color="auto"/>
            <w:right w:val="none" w:sz="0" w:space="0" w:color="auto"/>
          </w:divBdr>
        </w:div>
        <w:div w:id="1212882568">
          <w:marLeft w:val="1109"/>
          <w:marRight w:val="0"/>
          <w:marTop w:val="40"/>
          <w:marBottom w:val="0"/>
          <w:divBdr>
            <w:top w:val="none" w:sz="0" w:space="0" w:color="auto"/>
            <w:left w:val="none" w:sz="0" w:space="0" w:color="auto"/>
            <w:bottom w:val="none" w:sz="0" w:space="0" w:color="auto"/>
            <w:right w:val="none" w:sz="0" w:space="0" w:color="auto"/>
          </w:divBdr>
        </w:div>
      </w:divsChild>
    </w:div>
    <w:div w:id="1391921994">
      <w:bodyDiv w:val="1"/>
      <w:marLeft w:val="0"/>
      <w:marRight w:val="0"/>
      <w:marTop w:val="0"/>
      <w:marBottom w:val="0"/>
      <w:divBdr>
        <w:top w:val="none" w:sz="0" w:space="0" w:color="auto"/>
        <w:left w:val="none" w:sz="0" w:space="0" w:color="auto"/>
        <w:bottom w:val="none" w:sz="0" w:space="0" w:color="auto"/>
        <w:right w:val="none" w:sz="0" w:space="0" w:color="auto"/>
      </w:divBdr>
      <w:divsChild>
        <w:div w:id="1414670014">
          <w:marLeft w:val="547"/>
          <w:marRight w:val="0"/>
          <w:marTop w:val="40"/>
          <w:marBottom w:val="0"/>
          <w:divBdr>
            <w:top w:val="none" w:sz="0" w:space="0" w:color="auto"/>
            <w:left w:val="none" w:sz="0" w:space="0" w:color="auto"/>
            <w:bottom w:val="none" w:sz="0" w:space="0" w:color="auto"/>
            <w:right w:val="none" w:sz="0" w:space="0" w:color="auto"/>
          </w:divBdr>
        </w:div>
        <w:div w:id="1443570466">
          <w:marLeft w:val="1109"/>
          <w:marRight w:val="0"/>
          <w:marTop w:val="40"/>
          <w:marBottom w:val="0"/>
          <w:divBdr>
            <w:top w:val="none" w:sz="0" w:space="0" w:color="auto"/>
            <w:left w:val="none" w:sz="0" w:space="0" w:color="auto"/>
            <w:bottom w:val="none" w:sz="0" w:space="0" w:color="auto"/>
            <w:right w:val="none" w:sz="0" w:space="0" w:color="auto"/>
          </w:divBdr>
        </w:div>
        <w:div w:id="1497921460">
          <w:marLeft w:val="1109"/>
          <w:marRight w:val="0"/>
          <w:marTop w:val="40"/>
          <w:marBottom w:val="0"/>
          <w:divBdr>
            <w:top w:val="none" w:sz="0" w:space="0" w:color="auto"/>
            <w:left w:val="none" w:sz="0" w:space="0" w:color="auto"/>
            <w:bottom w:val="none" w:sz="0" w:space="0" w:color="auto"/>
            <w:right w:val="none" w:sz="0" w:space="0" w:color="auto"/>
          </w:divBdr>
        </w:div>
        <w:div w:id="2114666445">
          <w:marLeft w:val="547"/>
          <w:marRight w:val="0"/>
          <w:marTop w:val="40"/>
          <w:marBottom w:val="0"/>
          <w:divBdr>
            <w:top w:val="none" w:sz="0" w:space="0" w:color="auto"/>
            <w:left w:val="none" w:sz="0" w:space="0" w:color="auto"/>
            <w:bottom w:val="none" w:sz="0" w:space="0" w:color="auto"/>
            <w:right w:val="none" w:sz="0" w:space="0" w:color="auto"/>
          </w:divBdr>
        </w:div>
        <w:div w:id="1469201381">
          <w:marLeft w:val="1109"/>
          <w:marRight w:val="0"/>
          <w:marTop w:val="40"/>
          <w:marBottom w:val="0"/>
          <w:divBdr>
            <w:top w:val="none" w:sz="0" w:space="0" w:color="auto"/>
            <w:left w:val="none" w:sz="0" w:space="0" w:color="auto"/>
            <w:bottom w:val="none" w:sz="0" w:space="0" w:color="auto"/>
            <w:right w:val="none" w:sz="0" w:space="0" w:color="auto"/>
          </w:divBdr>
        </w:div>
        <w:div w:id="270600042">
          <w:marLeft w:val="1109"/>
          <w:marRight w:val="0"/>
          <w:marTop w:val="40"/>
          <w:marBottom w:val="0"/>
          <w:divBdr>
            <w:top w:val="none" w:sz="0" w:space="0" w:color="auto"/>
            <w:left w:val="none" w:sz="0" w:space="0" w:color="auto"/>
            <w:bottom w:val="none" w:sz="0" w:space="0" w:color="auto"/>
            <w:right w:val="none" w:sz="0" w:space="0" w:color="auto"/>
          </w:divBdr>
        </w:div>
        <w:div w:id="188490567">
          <w:marLeft w:val="1109"/>
          <w:marRight w:val="0"/>
          <w:marTop w:val="40"/>
          <w:marBottom w:val="0"/>
          <w:divBdr>
            <w:top w:val="none" w:sz="0" w:space="0" w:color="auto"/>
            <w:left w:val="none" w:sz="0" w:space="0" w:color="auto"/>
            <w:bottom w:val="none" w:sz="0" w:space="0" w:color="auto"/>
            <w:right w:val="none" w:sz="0" w:space="0" w:color="auto"/>
          </w:divBdr>
        </w:div>
        <w:div w:id="392700264">
          <w:marLeft w:val="547"/>
          <w:marRight w:val="0"/>
          <w:marTop w:val="40"/>
          <w:marBottom w:val="0"/>
          <w:divBdr>
            <w:top w:val="none" w:sz="0" w:space="0" w:color="auto"/>
            <w:left w:val="none" w:sz="0" w:space="0" w:color="auto"/>
            <w:bottom w:val="none" w:sz="0" w:space="0" w:color="auto"/>
            <w:right w:val="none" w:sz="0" w:space="0" w:color="auto"/>
          </w:divBdr>
        </w:div>
        <w:div w:id="421268771">
          <w:marLeft w:val="1109"/>
          <w:marRight w:val="0"/>
          <w:marTop w:val="40"/>
          <w:marBottom w:val="0"/>
          <w:divBdr>
            <w:top w:val="none" w:sz="0" w:space="0" w:color="auto"/>
            <w:left w:val="none" w:sz="0" w:space="0" w:color="auto"/>
            <w:bottom w:val="none" w:sz="0" w:space="0" w:color="auto"/>
            <w:right w:val="none" w:sz="0" w:space="0" w:color="auto"/>
          </w:divBdr>
        </w:div>
        <w:div w:id="1590849">
          <w:marLeft w:val="1109"/>
          <w:marRight w:val="0"/>
          <w:marTop w:val="40"/>
          <w:marBottom w:val="0"/>
          <w:divBdr>
            <w:top w:val="none" w:sz="0" w:space="0" w:color="auto"/>
            <w:left w:val="none" w:sz="0" w:space="0" w:color="auto"/>
            <w:bottom w:val="none" w:sz="0" w:space="0" w:color="auto"/>
            <w:right w:val="none" w:sz="0" w:space="0" w:color="auto"/>
          </w:divBdr>
        </w:div>
      </w:divsChild>
    </w:div>
    <w:div w:id="1535846430">
      <w:bodyDiv w:val="1"/>
      <w:marLeft w:val="0"/>
      <w:marRight w:val="0"/>
      <w:marTop w:val="0"/>
      <w:marBottom w:val="0"/>
      <w:divBdr>
        <w:top w:val="none" w:sz="0" w:space="0" w:color="auto"/>
        <w:left w:val="none" w:sz="0" w:space="0" w:color="auto"/>
        <w:bottom w:val="none" w:sz="0" w:space="0" w:color="auto"/>
        <w:right w:val="none" w:sz="0" w:space="0" w:color="auto"/>
      </w:divBdr>
      <w:divsChild>
        <w:div w:id="571430696">
          <w:marLeft w:val="0"/>
          <w:marRight w:val="0"/>
          <w:marTop w:val="0"/>
          <w:marBottom w:val="0"/>
          <w:divBdr>
            <w:top w:val="none" w:sz="0" w:space="0" w:color="auto"/>
            <w:left w:val="none" w:sz="0" w:space="0" w:color="auto"/>
            <w:bottom w:val="none" w:sz="0" w:space="0" w:color="auto"/>
            <w:right w:val="none" w:sz="0" w:space="0" w:color="auto"/>
          </w:divBdr>
        </w:div>
        <w:div w:id="697971634">
          <w:marLeft w:val="0"/>
          <w:marRight w:val="0"/>
          <w:marTop w:val="0"/>
          <w:marBottom w:val="0"/>
          <w:divBdr>
            <w:top w:val="none" w:sz="0" w:space="0" w:color="auto"/>
            <w:left w:val="none" w:sz="0" w:space="0" w:color="auto"/>
            <w:bottom w:val="none" w:sz="0" w:space="0" w:color="auto"/>
            <w:right w:val="none" w:sz="0" w:space="0" w:color="auto"/>
          </w:divBdr>
        </w:div>
      </w:divsChild>
    </w:div>
    <w:div w:id="1558130571">
      <w:bodyDiv w:val="1"/>
      <w:marLeft w:val="0"/>
      <w:marRight w:val="0"/>
      <w:marTop w:val="0"/>
      <w:marBottom w:val="0"/>
      <w:divBdr>
        <w:top w:val="none" w:sz="0" w:space="0" w:color="auto"/>
        <w:left w:val="none" w:sz="0" w:space="0" w:color="auto"/>
        <w:bottom w:val="none" w:sz="0" w:space="0" w:color="auto"/>
        <w:right w:val="none" w:sz="0" w:space="0" w:color="auto"/>
      </w:divBdr>
      <w:divsChild>
        <w:div w:id="1360543827">
          <w:marLeft w:val="0"/>
          <w:marRight w:val="0"/>
          <w:marTop w:val="0"/>
          <w:marBottom w:val="0"/>
          <w:divBdr>
            <w:top w:val="none" w:sz="0" w:space="0" w:color="auto"/>
            <w:left w:val="none" w:sz="0" w:space="0" w:color="auto"/>
            <w:bottom w:val="none" w:sz="0" w:space="0" w:color="auto"/>
            <w:right w:val="none" w:sz="0" w:space="0" w:color="auto"/>
          </w:divBdr>
          <w:divsChild>
            <w:div w:id="749734815">
              <w:marLeft w:val="0"/>
              <w:marRight w:val="0"/>
              <w:marTop w:val="0"/>
              <w:marBottom w:val="0"/>
              <w:divBdr>
                <w:top w:val="none" w:sz="0" w:space="0" w:color="auto"/>
                <w:left w:val="none" w:sz="0" w:space="0" w:color="auto"/>
                <w:bottom w:val="none" w:sz="0" w:space="0" w:color="auto"/>
                <w:right w:val="none" w:sz="0" w:space="0" w:color="auto"/>
              </w:divBdr>
              <w:divsChild>
                <w:div w:id="1749813950">
                  <w:marLeft w:val="0"/>
                  <w:marRight w:val="0"/>
                  <w:marTop w:val="0"/>
                  <w:marBottom w:val="0"/>
                  <w:divBdr>
                    <w:top w:val="none" w:sz="0" w:space="0" w:color="auto"/>
                    <w:left w:val="none" w:sz="0" w:space="0" w:color="auto"/>
                    <w:bottom w:val="none" w:sz="0" w:space="0" w:color="auto"/>
                    <w:right w:val="none" w:sz="0" w:space="0" w:color="auto"/>
                  </w:divBdr>
                  <w:divsChild>
                    <w:div w:id="73177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951754">
      <w:bodyDiv w:val="1"/>
      <w:marLeft w:val="0"/>
      <w:marRight w:val="0"/>
      <w:marTop w:val="0"/>
      <w:marBottom w:val="0"/>
      <w:divBdr>
        <w:top w:val="none" w:sz="0" w:space="0" w:color="auto"/>
        <w:left w:val="none" w:sz="0" w:space="0" w:color="auto"/>
        <w:bottom w:val="none" w:sz="0" w:space="0" w:color="auto"/>
        <w:right w:val="none" w:sz="0" w:space="0" w:color="auto"/>
      </w:divBdr>
      <w:divsChild>
        <w:div w:id="141849694">
          <w:marLeft w:val="0"/>
          <w:marRight w:val="0"/>
          <w:marTop w:val="0"/>
          <w:marBottom w:val="0"/>
          <w:divBdr>
            <w:top w:val="none" w:sz="0" w:space="0" w:color="auto"/>
            <w:left w:val="none" w:sz="0" w:space="0" w:color="auto"/>
            <w:bottom w:val="none" w:sz="0" w:space="0" w:color="auto"/>
            <w:right w:val="none" w:sz="0" w:space="0" w:color="auto"/>
          </w:divBdr>
          <w:divsChild>
            <w:div w:id="2076583952">
              <w:marLeft w:val="0"/>
              <w:marRight w:val="0"/>
              <w:marTop w:val="0"/>
              <w:marBottom w:val="0"/>
              <w:divBdr>
                <w:top w:val="none" w:sz="0" w:space="0" w:color="auto"/>
                <w:left w:val="none" w:sz="0" w:space="0" w:color="auto"/>
                <w:bottom w:val="none" w:sz="0" w:space="0" w:color="auto"/>
                <w:right w:val="none" w:sz="0" w:space="0" w:color="auto"/>
              </w:divBdr>
              <w:divsChild>
                <w:div w:id="704453137">
                  <w:marLeft w:val="0"/>
                  <w:marRight w:val="0"/>
                  <w:marTop w:val="0"/>
                  <w:marBottom w:val="0"/>
                  <w:divBdr>
                    <w:top w:val="none" w:sz="0" w:space="0" w:color="auto"/>
                    <w:left w:val="none" w:sz="0" w:space="0" w:color="auto"/>
                    <w:bottom w:val="none" w:sz="0" w:space="0" w:color="auto"/>
                    <w:right w:val="none" w:sz="0" w:space="0" w:color="auto"/>
                  </w:divBdr>
                  <w:divsChild>
                    <w:div w:id="89419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421625">
      <w:bodyDiv w:val="1"/>
      <w:marLeft w:val="0"/>
      <w:marRight w:val="0"/>
      <w:marTop w:val="0"/>
      <w:marBottom w:val="0"/>
      <w:divBdr>
        <w:top w:val="none" w:sz="0" w:space="0" w:color="auto"/>
        <w:left w:val="none" w:sz="0" w:space="0" w:color="auto"/>
        <w:bottom w:val="none" w:sz="0" w:space="0" w:color="auto"/>
        <w:right w:val="none" w:sz="0" w:space="0" w:color="auto"/>
      </w:divBdr>
      <w:divsChild>
        <w:div w:id="178547909">
          <w:marLeft w:val="0"/>
          <w:marRight w:val="0"/>
          <w:marTop w:val="0"/>
          <w:marBottom w:val="0"/>
          <w:divBdr>
            <w:top w:val="none" w:sz="0" w:space="0" w:color="auto"/>
            <w:left w:val="none" w:sz="0" w:space="0" w:color="auto"/>
            <w:bottom w:val="none" w:sz="0" w:space="0" w:color="auto"/>
            <w:right w:val="none" w:sz="0" w:space="0" w:color="auto"/>
          </w:divBdr>
          <w:divsChild>
            <w:div w:id="1883008408">
              <w:marLeft w:val="0"/>
              <w:marRight w:val="0"/>
              <w:marTop w:val="0"/>
              <w:marBottom w:val="0"/>
              <w:divBdr>
                <w:top w:val="none" w:sz="0" w:space="0" w:color="auto"/>
                <w:left w:val="none" w:sz="0" w:space="0" w:color="auto"/>
                <w:bottom w:val="none" w:sz="0" w:space="0" w:color="auto"/>
                <w:right w:val="none" w:sz="0" w:space="0" w:color="auto"/>
              </w:divBdr>
              <w:divsChild>
                <w:div w:id="491604726">
                  <w:marLeft w:val="0"/>
                  <w:marRight w:val="0"/>
                  <w:marTop w:val="0"/>
                  <w:marBottom w:val="0"/>
                  <w:divBdr>
                    <w:top w:val="none" w:sz="0" w:space="0" w:color="auto"/>
                    <w:left w:val="none" w:sz="0" w:space="0" w:color="auto"/>
                    <w:bottom w:val="none" w:sz="0" w:space="0" w:color="auto"/>
                    <w:right w:val="none" w:sz="0" w:space="0" w:color="auto"/>
                  </w:divBdr>
                  <w:divsChild>
                    <w:div w:id="96770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892850">
      <w:bodyDiv w:val="1"/>
      <w:marLeft w:val="0"/>
      <w:marRight w:val="0"/>
      <w:marTop w:val="0"/>
      <w:marBottom w:val="0"/>
      <w:divBdr>
        <w:top w:val="none" w:sz="0" w:space="0" w:color="auto"/>
        <w:left w:val="none" w:sz="0" w:space="0" w:color="auto"/>
        <w:bottom w:val="none" w:sz="0" w:space="0" w:color="auto"/>
        <w:right w:val="none" w:sz="0" w:space="0" w:color="auto"/>
      </w:divBdr>
      <w:divsChild>
        <w:div w:id="856701054">
          <w:marLeft w:val="0"/>
          <w:marRight w:val="0"/>
          <w:marTop w:val="0"/>
          <w:marBottom w:val="0"/>
          <w:divBdr>
            <w:top w:val="none" w:sz="0" w:space="0" w:color="auto"/>
            <w:left w:val="none" w:sz="0" w:space="0" w:color="auto"/>
            <w:bottom w:val="none" w:sz="0" w:space="0" w:color="auto"/>
            <w:right w:val="none" w:sz="0" w:space="0" w:color="auto"/>
          </w:divBdr>
          <w:divsChild>
            <w:div w:id="593786072">
              <w:marLeft w:val="-225"/>
              <w:marRight w:val="-225"/>
              <w:marTop w:val="0"/>
              <w:marBottom w:val="0"/>
              <w:divBdr>
                <w:top w:val="none" w:sz="0" w:space="0" w:color="auto"/>
                <w:left w:val="none" w:sz="0" w:space="0" w:color="auto"/>
                <w:bottom w:val="none" w:sz="0" w:space="0" w:color="auto"/>
                <w:right w:val="none" w:sz="0" w:space="0" w:color="auto"/>
              </w:divBdr>
              <w:divsChild>
                <w:div w:id="957839419">
                  <w:marLeft w:val="3425"/>
                  <w:marRight w:val="0"/>
                  <w:marTop w:val="0"/>
                  <w:marBottom w:val="0"/>
                  <w:divBdr>
                    <w:top w:val="none" w:sz="0" w:space="0" w:color="auto"/>
                    <w:left w:val="none" w:sz="0" w:space="0" w:color="auto"/>
                    <w:bottom w:val="none" w:sz="0" w:space="0" w:color="auto"/>
                    <w:right w:val="none" w:sz="0" w:space="0" w:color="auto"/>
                  </w:divBdr>
                </w:div>
              </w:divsChild>
            </w:div>
          </w:divsChild>
        </w:div>
        <w:div w:id="387530934">
          <w:marLeft w:val="0"/>
          <w:marRight w:val="0"/>
          <w:marTop w:val="0"/>
          <w:marBottom w:val="0"/>
          <w:divBdr>
            <w:top w:val="none" w:sz="0" w:space="0" w:color="auto"/>
            <w:left w:val="none" w:sz="0" w:space="0" w:color="auto"/>
            <w:bottom w:val="none" w:sz="0" w:space="0" w:color="auto"/>
            <w:right w:val="none" w:sz="0" w:space="0" w:color="auto"/>
          </w:divBdr>
          <w:divsChild>
            <w:div w:id="1365596821">
              <w:marLeft w:val="-225"/>
              <w:marRight w:val="-225"/>
              <w:marTop w:val="0"/>
              <w:marBottom w:val="0"/>
              <w:divBdr>
                <w:top w:val="none" w:sz="0" w:space="0" w:color="auto"/>
                <w:left w:val="none" w:sz="0" w:space="0" w:color="auto"/>
                <w:bottom w:val="none" w:sz="0" w:space="0" w:color="auto"/>
                <w:right w:val="none" w:sz="0" w:space="0" w:color="auto"/>
              </w:divBdr>
              <w:divsChild>
                <w:div w:id="1221287501">
                  <w:marLeft w:val="3425"/>
                  <w:marRight w:val="0"/>
                  <w:marTop w:val="0"/>
                  <w:marBottom w:val="0"/>
                  <w:divBdr>
                    <w:top w:val="none" w:sz="0" w:space="0" w:color="auto"/>
                    <w:left w:val="none" w:sz="0" w:space="0" w:color="auto"/>
                    <w:bottom w:val="none" w:sz="0" w:space="0" w:color="auto"/>
                    <w:right w:val="none" w:sz="0" w:space="0" w:color="auto"/>
                  </w:divBdr>
                </w:div>
              </w:divsChild>
            </w:div>
          </w:divsChild>
        </w:div>
        <w:div w:id="1341271266">
          <w:marLeft w:val="0"/>
          <w:marRight w:val="0"/>
          <w:marTop w:val="0"/>
          <w:marBottom w:val="0"/>
          <w:divBdr>
            <w:top w:val="none" w:sz="0" w:space="0" w:color="auto"/>
            <w:left w:val="none" w:sz="0" w:space="0" w:color="auto"/>
            <w:bottom w:val="none" w:sz="0" w:space="0" w:color="auto"/>
            <w:right w:val="none" w:sz="0" w:space="0" w:color="auto"/>
          </w:divBdr>
          <w:divsChild>
            <w:div w:id="454372594">
              <w:marLeft w:val="-225"/>
              <w:marRight w:val="-225"/>
              <w:marTop w:val="0"/>
              <w:marBottom w:val="0"/>
              <w:divBdr>
                <w:top w:val="none" w:sz="0" w:space="0" w:color="auto"/>
                <w:left w:val="none" w:sz="0" w:space="0" w:color="auto"/>
                <w:bottom w:val="none" w:sz="0" w:space="0" w:color="auto"/>
                <w:right w:val="none" w:sz="0" w:space="0" w:color="auto"/>
              </w:divBdr>
              <w:divsChild>
                <w:div w:id="563417680">
                  <w:marLeft w:val="34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20106">
      <w:bodyDiv w:val="1"/>
      <w:marLeft w:val="0"/>
      <w:marRight w:val="0"/>
      <w:marTop w:val="0"/>
      <w:marBottom w:val="0"/>
      <w:divBdr>
        <w:top w:val="none" w:sz="0" w:space="0" w:color="auto"/>
        <w:left w:val="none" w:sz="0" w:space="0" w:color="auto"/>
        <w:bottom w:val="none" w:sz="0" w:space="0" w:color="auto"/>
        <w:right w:val="none" w:sz="0" w:space="0" w:color="auto"/>
      </w:divBdr>
      <w:divsChild>
        <w:div w:id="885989167">
          <w:marLeft w:val="547"/>
          <w:marRight w:val="0"/>
          <w:marTop w:val="40"/>
          <w:marBottom w:val="0"/>
          <w:divBdr>
            <w:top w:val="none" w:sz="0" w:space="0" w:color="auto"/>
            <w:left w:val="none" w:sz="0" w:space="0" w:color="auto"/>
            <w:bottom w:val="none" w:sz="0" w:space="0" w:color="auto"/>
            <w:right w:val="none" w:sz="0" w:space="0" w:color="auto"/>
          </w:divBdr>
        </w:div>
        <w:div w:id="2061705574">
          <w:marLeft w:val="1109"/>
          <w:marRight w:val="0"/>
          <w:marTop w:val="40"/>
          <w:marBottom w:val="0"/>
          <w:divBdr>
            <w:top w:val="none" w:sz="0" w:space="0" w:color="auto"/>
            <w:left w:val="none" w:sz="0" w:space="0" w:color="auto"/>
            <w:bottom w:val="none" w:sz="0" w:space="0" w:color="auto"/>
            <w:right w:val="none" w:sz="0" w:space="0" w:color="auto"/>
          </w:divBdr>
        </w:div>
        <w:div w:id="514155891">
          <w:marLeft w:val="1109"/>
          <w:marRight w:val="0"/>
          <w:marTop w:val="40"/>
          <w:marBottom w:val="0"/>
          <w:divBdr>
            <w:top w:val="none" w:sz="0" w:space="0" w:color="auto"/>
            <w:left w:val="none" w:sz="0" w:space="0" w:color="auto"/>
            <w:bottom w:val="none" w:sz="0" w:space="0" w:color="auto"/>
            <w:right w:val="none" w:sz="0" w:space="0" w:color="auto"/>
          </w:divBdr>
        </w:div>
        <w:div w:id="1960604598">
          <w:marLeft w:val="1109"/>
          <w:marRight w:val="0"/>
          <w:marTop w:val="40"/>
          <w:marBottom w:val="0"/>
          <w:divBdr>
            <w:top w:val="none" w:sz="0" w:space="0" w:color="auto"/>
            <w:left w:val="none" w:sz="0" w:space="0" w:color="auto"/>
            <w:bottom w:val="none" w:sz="0" w:space="0" w:color="auto"/>
            <w:right w:val="none" w:sz="0" w:space="0" w:color="auto"/>
          </w:divBdr>
        </w:div>
        <w:div w:id="932978565">
          <w:marLeft w:val="547"/>
          <w:marRight w:val="0"/>
          <w:marTop w:val="40"/>
          <w:marBottom w:val="0"/>
          <w:divBdr>
            <w:top w:val="none" w:sz="0" w:space="0" w:color="auto"/>
            <w:left w:val="none" w:sz="0" w:space="0" w:color="auto"/>
            <w:bottom w:val="none" w:sz="0" w:space="0" w:color="auto"/>
            <w:right w:val="none" w:sz="0" w:space="0" w:color="auto"/>
          </w:divBdr>
        </w:div>
        <w:div w:id="410546685">
          <w:marLeft w:val="1109"/>
          <w:marRight w:val="0"/>
          <w:marTop w:val="40"/>
          <w:marBottom w:val="0"/>
          <w:divBdr>
            <w:top w:val="none" w:sz="0" w:space="0" w:color="auto"/>
            <w:left w:val="none" w:sz="0" w:space="0" w:color="auto"/>
            <w:bottom w:val="none" w:sz="0" w:space="0" w:color="auto"/>
            <w:right w:val="none" w:sz="0" w:space="0" w:color="auto"/>
          </w:divBdr>
        </w:div>
        <w:div w:id="1386492226">
          <w:marLeft w:val="1109"/>
          <w:marRight w:val="0"/>
          <w:marTop w:val="40"/>
          <w:marBottom w:val="0"/>
          <w:divBdr>
            <w:top w:val="none" w:sz="0" w:space="0" w:color="auto"/>
            <w:left w:val="none" w:sz="0" w:space="0" w:color="auto"/>
            <w:bottom w:val="none" w:sz="0" w:space="0" w:color="auto"/>
            <w:right w:val="none" w:sz="0" w:space="0" w:color="auto"/>
          </w:divBdr>
        </w:div>
        <w:div w:id="261914448">
          <w:marLeft w:val="1109"/>
          <w:marRight w:val="0"/>
          <w:marTop w:val="40"/>
          <w:marBottom w:val="0"/>
          <w:divBdr>
            <w:top w:val="none" w:sz="0" w:space="0" w:color="auto"/>
            <w:left w:val="none" w:sz="0" w:space="0" w:color="auto"/>
            <w:bottom w:val="none" w:sz="0" w:space="0" w:color="auto"/>
            <w:right w:val="none" w:sz="0" w:space="0" w:color="auto"/>
          </w:divBdr>
        </w:div>
        <w:div w:id="138304431">
          <w:marLeft w:val="547"/>
          <w:marRight w:val="0"/>
          <w:marTop w:val="40"/>
          <w:marBottom w:val="0"/>
          <w:divBdr>
            <w:top w:val="none" w:sz="0" w:space="0" w:color="auto"/>
            <w:left w:val="none" w:sz="0" w:space="0" w:color="auto"/>
            <w:bottom w:val="none" w:sz="0" w:space="0" w:color="auto"/>
            <w:right w:val="none" w:sz="0" w:space="0" w:color="auto"/>
          </w:divBdr>
        </w:div>
        <w:div w:id="1687249927">
          <w:marLeft w:val="1109"/>
          <w:marRight w:val="0"/>
          <w:marTop w:val="40"/>
          <w:marBottom w:val="0"/>
          <w:divBdr>
            <w:top w:val="none" w:sz="0" w:space="0" w:color="auto"/>
            <w:left w:val="none" w:sz="0" w:space="0" w:color="auto"/>
            <w:bottom w:val="none" w:sz="0" w:space="0" w:color="auto"/>
            <w:right w:val="none" w:sz="0" w:space="0" w:color="auto"/>
          </w:divBdr>
        </w:div>
        <w:div w:id="966737447">
          <w:marLeft w:val="1109"/>
          <w:marRight w:val="0"/>
          <w:marTop w:val="40"/>
          <w:marBottom w:val="0"/>
          <w:divBdr>
            <w:top w:val="none" w:sz="0" w:space="0" w:color="auto"/>
            <w:left w:val="none" w:sz="0" w:space="0" w:color="auto"/>
            <w:bottom w:val="none" w:sz="0" w:space="0" w:color="auto"/>
            <w:right w:val="none" w:sz="0" w:space="0" w:color="auto"/>
          </w:divBdr>
        </w:div>
      </w:divsChild>
    </w:div>
    <w:div w:id="2049989008">
      <w:bodyDiv w:val="1"/>
      <w:marLeft w:val="0"/>
      <w:marRight w:val="0"/>
      <w:marTop w:val="0"/>
      <w:marBottom w:val="0"/>
      <w:divBdr>
        <w:top w:val="none" w:sz="0" w:space="0" w:color="auto"/>
        <w:left w:val="none" w:sz="0" w:space="0" w:color="auto"/>
        <w:bottom w:val="none" w:sz="0" w:space="0" w:color="auto"/>
        <w:right w:val="none" w:sz="0" w:space="0" w:color="auto"/>
      </w:divBdr>
      <w:divsChild>
        <w:div w:id="894587190">
          <w:marLeft w:val="547"/>
          <w:marRight w:val="0"/>
          <w:marTop w:val="40"/>
          <w:marBottom w:val="0"/>
          <w:divBdr>
            <w:top w:val="none" w:sz="0" w:space="0" w:color="auto"/>
            <w:left w:val="none" w:sz="0" w:space="0" w:color="auto"/>
            <w:bottom w:val="none" w:sz="0" w:space="0" w:color="auto"/>
            <w:right w:val="none" w:sz="0" w:space="0" w:color="auto"/>
          </w:divBdr>
        </w:div>
        <w:div w:id="635598377">
          <w:marLeft w:val="1109"/>
          <w:marRight w:val="0"/>
          <w:marTop w:val="40"/>
          <w:marBottom w:val="0"/>
          <w:divBdr>
            <w:top w:val="none" w:sz="0" w:space="0" w:color="auto"/>
            <w:left w:val="none" w:sz="0" w:space="0" w:color="auto"/>
            <w:bottom w:val="none" w:sz="0" w:space="0" w:color="auto"/>
            <w:right w:val="none" w:sz="0" w:space="0" w:color="auto"/>
          </w:divBdr>
        </w:div>
        <w:div w:id="129179607">
          <w:marLeft w:val="1109"/>
          <w:marRight w:val="0"/>
          <w:marTop w:val="40"/>
          <w:marBottom w:val="0"/>
          <w:divBdr>
            <w:top w:val="none" w:sz="0" w:space="0" w:color="auto"/>
            <w:left w:val="none" w:sz="0" w:space="0" w:color="auto"/>
            <w:bottom w:val="none" w:sz="0" w:space="0" w:color="auto"/>
            <w:right w:val="none" w:sz="0" w:space="0" w:color="auto"/>
          </w:divBdr>
        </w:div>
        <w:div w:id="625543465">
          <w:marLeft w:val="1109"/>
          <w:marRight w:val="0"/>
          <w:marTop w:val="40"/>
          <w:marBottom w:val="0"/>
          <w:divBdr>
            <w:top w:val="none" w:sz="0" w:space="0" w:color="auto"/>
            <w:left w:val="none" w:sz="0" w:space="0" w:color="auto"/>
            <w:bottom w:val="none" w:sz="0" w:space="0" w:color="auto"/>
            <w:right w:val="none" w:sz="0" w:space="0" w:color="auto"/>
          </w:divBdr>
        </w:div>
        <w:div w:id="88813222">
          <w:marLeft w:val="547"/>
          <w:marRight w:val="0"/>
          <w:marTop w:val="40"/>
          <w:marBottom w:val="0"/>
          <w:divBdr>
            <w:top w:val="none" w:sz="0" w:space="0" w:color="auto"/>
            <w:left w:val="none" w:sz="0" w:space="0" w:color="auto"/>
            <w:bottom w:val="none" w:sz="0" w:space="0" w:color="auto"/>
            <w:right w:val="none" w:sz="0" w:space="0" w:color="auto"/>
          </w:divBdr>
        </w:div>
        <w:div w:id="2057241247">
          <w:marLeft w:val="1109"/>
          <w:marRight w:val="0"/>
          <w:marTop w:val="40"/>
          <w:marBottom w:val="0"/>
          <w:divBdr>
            <w:top w:val="none" w:sz="0" w:space="0" w:color="auto"/>
            <w:left w:val="none" w:sz="0" w:space="0" w:color="auto"/>
            <w:bottom w:val="none" w:sz="0" w:space="0" w:color="auto"/>
            <w:right w:val="none" w:sz="0" w:space="0" w:color="auto"/>
          </w:divBdr>
        </w:div>
        <w:div w:id="1246646719">
          <w:marLeft w:val="1109"/>
          <w:marRight w:val="0"/>
          <w:marTop w:val="40"/>
          <w:marBottom w:val="0"/>
          <w:divBdr>
            <w:top w:val="none" w:sz="0" w:space="0" w:color="auto"/>
            <w:left w:val="none" w:sz="0" w:space="0" w:color="auto"/>
            <w:bottom w:val="none" w:sz="0" w:space="0" w:color="auto"/>
            <w:right w:val="none" w:sz="0" w:space="0" w:color="auto"/>
          </w:divBdr>
        </w:div>
        <w:div w:id="1187254202">
          <w:marLeft w:val="1109"/>
          <w:marRight w:val="0"/>
          <w:marTop w:val="40"/>
          <w:marBottom w:val="0"/>
          <w:divBdr>
            <w:top w:val="none" w:sz="0" w:space="0" w:color="auto"/>
            <w:left w:val="none" w:sz="0" w:space="0" w:color="auto"/>
            <w:bottom w:val="none" w:sz="0" w:space="0" w:color="auto"/>
            <w:right w:val="none" w:sz="0" w:space="0" w:color="auto"/>
          </w:divBdr>
        </w:div>
        <w:div w:id="90008404">
          <w:marLeft w:val="547"/>
          <w:marRight w:val="0"/>
          <w:marTop w:val="40"/>
          <w:marBottom w:val="0"/>
          <w:divBdr>
            <w:top w:val="none" w:sz="0" w:space="0" w:color="auto"/>
            <w:left w:val="none" w:sz="0" w:space="0" w:color="auto"/>
            <w:bottom w:val="none" w:sz="0" w:space="0" w:color="auto"/>
            <w:right w:val="none" w:sz="0" w:space="0" w:color="auto"/>
          </w:divBdr>
        </w:div>
        <w:div w:id="1241669713">
          <w:marLeft w:val="1109"/>
          <w:marRight w:val="0"/>
          <w:marTop w:val="40"/>
          <w:marBottom w:val="0"/>
          <w:divBdr>
            <w:top w:val="none" w:sz="0" w:space="0" w:color="auto"/>
            <w:left w:val="none" w:sz="0" w:space="0" w:color="auto"/>
            <w:bottom w:val="none" w:sz="0" w:space="0" w:color="auto"/>
            <w:right w:val="none" w:sz="0" w:space="0" w:color="auto"/>
          </w:divBdr>
        </w:div>
        <w:div w:id="376666637">
          <w:marLeft w:val="1109"/>
          <w:marRight w:val="0"/>
          <w:marTop w:val="40"/>
          <w:marBottom w:val="0"/>
          <w:divBdr>
            <w:top w:val="none" w:sz="0" w:space="0" w:color="auto"/>
            <w:left w:val="none" w:sz="0" w:space="0" w:color="auto"/>
            <w:bottom w:val="none" w:sz="0" w:space="0" w:color="auto"/>
            <w:right w:val="none" w:sz="0" w:space="0" w:color="auto"/>
          </w:divBdr>
        </w:div>
      </w:divsChild>
    </w:div>
    <w:div w:id="2077624074">
      <w:bodyDiv w:val="1"/>
      <w:marLeft w:val="0"/>
      <w:marRight w:val="0"/>
      <w:marTop w:val="0"/>
      <w:marBottom w:val="0"/>
      <w:divBdr>
        <w:top w:val="none" w:sz="0" w:space="0" w:color="auto"/>
        <w:left w:val="none" w:sz="0" w:space="0" w:color="auto"/>
        <w:bottom w:val="none" w:sz="0" w:space="0" w:color="auto"/>
        <w:right w:val="none" w:sz="0" w:space="0" w:color="auto"/>
      </w:divBdr>
      <w:divsChild>
        <w:div w:id="1634405339">
          <w:marLeft w:val="0"/>
          <w:marRight w:val="0"/>
          <w:marTop w:val="0"/>
          <w:marBottom w:val="0"/>
          <w:divBdr>
            <w:top w:val="none" w:sz="0" w:space="0" w:color="auto"/>
            <w:left w:val="none" w:sz="0" w:space="0" w:color="auto"/>
            <w:bottom w:val="none" w:sz="0" w:space="0" w:color="auto"/>
            <w:right w:val="none" w:sz="0" w:space="0" w:color="auto"/>
          </w:divBdr>
          <w:divsChild>
            <w:div w:id="1655796997">
              <w:marLeft w:val="-225"/>
              <w:marRight w:val="-225"/>
              <w:marTop w:val="0"/>
              <w:marBottom w:val="0"/>
              <w:divBdr>
                <w:top w:val="none" w:sz="0" w:space="0" w:color="auto"/>
                <w:left w:val="none" w:sz="0" w:space="0" w:color="auto"/>
                <w:bottom w:val="none" w:sz="0" w:space="0" w:color="auto"/>
                <w:right w:val="none" w:sz="0" w:space="0" w:color="auto"/>
              </w:divBdr>
              <w:divsChild>
                <w:div w:id="1361198467">
                  <w:marLeft w:val="3425"/>
                  <w:marRight w:val="0"/>
                  <w:marTop w:val="0"/>
                  <w:marBottom w:val="0"/>
                  <w:divBdr>
                    <w:top w:val="none" w:sz="0" w:space="0" w:color="auto"/>
                    <w:left w:val="none" w:sz="0" w:space="0" w:color="auto"/>
                    <w:bottom w:val="none" w:sz="0" w:space="0" w:color="auto"/>
                    <w:right w:val="none" w:sz="0" w:space="0" w:color="auto"/>
                  </w:divBdr>
                </w:div>
              </w:divsChild>
            </w:div>
          </w:divsChild>
        </w:div>
        <w:div w:id="651983010">
          <w:marLeft w:val="0"/>
          <w:marRight w:val="0"/>
          <w:marTop w:val="0"/>
          <w:marBottom w:val="0"/>
          <w:divBdr>
            <w:top w:val="none" w:sz="0" w:space="0" w:color="auto"/>
            <w:left w:val="none" w:sz="0" w:space="0" w:color="auto"/>
            <w:bottom w:val="none" w:sz="0" w:space="0" w:color="auto"/>
            <w:right w:val="none" w:sz="0" w:space="0" w:color="auto"/>
          </w:divBdr>
          <w:divsChild>
            <w:div w:id="101727367">
              <w:marLeft w:val="-225"/>
              <w:marRight w:val="-225"/>
              <w:marTop w:val="0"/>
              <w:marBottom w:val="0"/>
              <w:divBdr>
                <w:top w:val="none" w:sz="0" w:space="0" w:color="auto"/>
                <w:left w:val="none" w:sz="0" w:space="0" w:color="auto"/>
                <w:bottom w:val="none" w:sz="0" w:space="0" w:color="auto"/>
                <w:right w:val="none" w:sz="0" w:space="0" w:color="auto"/>
              </w:divBdr>
              <w:divsChild>
                <w:div w:id="1671634489">
                  <w:marLeft w:val="3425"/>
                  <w:marRight w:val="0"/>
                  <w:marTop w:val="0"/>
                  <w:marBottom w:val="0"/>
                  <w:divBdr>
                    <w:top w:val="none" w:sz="0" w:space="0" w:color="auto"/>
                    <w:left w:val="none" w:sz="0" w:space="0" w:color="auto"/>
                    <w:bottom w:val="none" w:sz="0" w:space="0" w:color="auto"/>
                    <w:right w:val="none" w:sz="0" w:space="0" w:color="auto"/>
                  </w:divBdr>
                </w:div>
              </w:divsChild>
            </w:div>
          </w:divsChild>
        </w:div>
        <w:div w:id="1093865323">
          <w:marLeft w:val="0"/>
          <w:marRight w:val="0"/>
          <w:marTop w:val="0"/>
          <w:marBottom w:val="0"/>
          <w:divBdr>
            <w:top w:val="none" w:sz="0" w:space="0" w:color="auto"/>
            <w:left w:val="none" w:sz="0" w:space="0" w:color="auto"/>
            <w:bottom w:val="none" w:sz="0" w:space="0" w:color="auto"/>
            <w:right w:val="none" w:sz="0" w:space="0" w:color="auto"/>
          </w:divBdr>
          <w:divsChild>
            <w:div w:id="1854997966">
              <w:marLeft w:val="-225"/>
              <w:marRight w:val="-225"/>
              <w:marTop w:val="0"/>
              <w:marBottom w:val="0"/>
              <w:divBdr>
                <w:top w:val="none" w:sz="0" w:space="0" w:color="auto"/>
                <w:left w:val="none" w:sz="0" w:space="0" w:color="auto"/>
                <w:bottom w:val="none" w:sz="0" w:space="0" w:color="auto"/>
                <w:right w:val="none" w:sz="0" w:space="0" w:color="auto"/>
              </w:divBdr>
              <w:divsChild>
                <w:div w:id="32269585">
                  <w:marLeft w:val="35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microsoft.com/office/2007/relationships/stylesWithEffects" Target="stylesWithEffects.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header" Target="header1.xml"/><Relationship Id="rId38"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hyperlink" Target="http://www.bnpparibasfortis.com"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hyperlink" Target="http://www.bnpparibasfortis.com" TargetMode="External"/><Relationship Id="rId19" Type="http://schemas.openxmlformats.org/officeDocument/2006/relationships/image" Target="media/image10.jpeg"/><Relationship Id="rId31" Type="http://schemas.openxmlformats.org/officeDocument/2006/relationships/hyperlink" Target="http://www.microstart.be" TargetMode="External"/><Relationship Id="rId4" Type="http://schemas.openxmlformats.org/officeDocument/2006/relationships/settings" Target="settings.xml"/><Relationship Id="rId9" Type="http://schemas.openxmlformats.org/officeDocument/2006/relationships/hyperlink" Target="http://www.microstart.be"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B491031-ACB8-4C0E-884A-0AF828803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16</Pages>
  <Words>4043</Words>
  <Characters>22242</Characters>
  <Application>Microsoft Office Word</Application>
  <DocSecurity>0</DocSecurity>
  <Lines>185</Lines>
  <Paragraphs>52</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Nednih</Company>
  <LinksUpToDate>false</LinksUpToDate>
  <CharactersWithSpaces>26233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 Nihoul</dc:creator>
  <cp:lastModifiedBy>Karel Goethals</cp:lastModifiedBy>
  <cp:revision>9</cp:revision>
  <dcterms:created xsi:type="dcterms:W3CDTF">2017-10-18T17:13:00Z</dcterms:created>
  <dcterms:modified xsi:type="dcterms:W3CDTF">2017-10-18T18:22:00Z</dcterms:modified>
</cp:coreProperties>
</file>